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4EB" w:rsidRPr="00BA605B" w:rsidRDefault="00280DCC" w:rsidP="00BA605B">
      <w:pPr>
        <w:pStyle w:val="Tytu"/>
        <w:jc w:val="left"/>
        <w:rPr>
          <w:rFonts w:ascii="Arial" w:hAnsi="Arial" w:cs="Arial"/>
          <w:b/>
          <w:sz w:val="22"/>
          <w:szCs w:val="20"/>
        </w:rPr>
      </w:pPr>
      <w:r w:rsidRPr="00BA605B">
        <w:rPr>
          <w:rFonts w:ascii="Arial" w:hAnsi="Arial" w:cs="Arial"/>
          <w:b/>
          <w:sz w:val="22"/>
          <w:szCs w:val="20"/>
        </w:rPr>
        <w:t>D.02.03.01a</w:t>
      </w:r>
      <w:r w:rsidR="00BA605B">
        <w:rPr>
          <w:rFonts w:ascii="Arial" w:hAnsi="Arial" w:cs="Arial"/>
          <w:b/>
          <w:sz w:val="22"/>
          <w:szCs w:val="20"/>
        </w:rPr>
        <w:tab/>
      </w:r>
      <w:r w:rsidR="00BA605B" w:rsidRPr="00BA605B">
        <w:rPr>
          <w:rFonts w:ascii="Arial" w:hAnsi="Arial" w:cs="Arial"/>
          <w:b/>
          <w:sz w:val="22"/>
          <w:szCs w:val="20"/>
        </w:rPr>
        <w:t xml:space="preserve"> WZMOCNIENIE PODŁOŻA MATERACEM</w:t>
      </w:r>
    </w:p>
    <w:p w:rsidR="002744EB" w:rsidRPr="00280DCC" w:rsidRDefault="002744EB" w:rsidP="00280DCC">
      <w:pPr>
        <w:spacing w:after="0" w:line="240" w:lineRule="auto"/>
        <w:rPr>
          <w:rFonts w:ascii="Arial" w:hAnsi="Arial" w:cs="Arial"/>
          <w:sz w:val="20"/>
          <w:szCs w:val="20"/>
        </w:rPr>
      </w:pPr>
    </w:p>
    <w:p w:rsidR="002744EB" w:rsidRDefault="002744EB" w:rsidP="00280DCC">
      <w:pPr>
        <w:pStyle w:val="Nagwek1"/>
        <w:spacing w:before="0" w:line="240" w:lineRule="auto"/>
        <w:rPr>
          <w:rFonts w:ascii="Arial" w:hAnsi="Arial" w:cs="Arial"/>
          <w:b/>
          <w:color w:val="auto"/>
          <w:sz w:val="20"/>
          <w:szCs w:val="20"/>
        </w:rPr>
      </w:pPr>
      <w:r w:rsidRPr="00280DCC">
        <w:rPr>
          <w:rFonts w:ascii="Arial" w:hAnsi="Arial" w:cs="Arial"/>
          <w:b/>
          <w:color w:val="auto"/>
          <w:spacing w:val="-8"/>
          <w:sz w:val="20"/>
          <w:szCs w:val="20"/>
        </w:rPr>
        <w:t>1.</w:t>
      </w:r>
      <w:r w:rsidRPr="00280DCC">
        <w:rPr>
          <w:rFonts w:ascii="Arial" w:hAnsi="Arial" w:cs="Arial"/>
          <w:b/>
          <w:color w:val="auto"/>
          <w:sz w:val="20"/>
          <w:szCs w:val="20"/>
        </w:rPr>
        <w:tab/>
        <w:t>WSTĘP</w:t>
      </w:r>
    </w:p>
    <w:p w:rsidR="006F20FF" w:rsidRPr="006F20FF" w:rsidRDefault="006F20FF" w:rsidP="006F20FF"/>
    <w:p w:rsidR="002744EB" w:rsidRPr="00280DCC" w:rsidRDefault="002744EB" w:rsidP="00280DCC">
      <w:pPr>
        <w:pStyle w:val="Nagwek2"/>
        <w:spacing w:before="0" w:line="240" w:lineRule="auto"/>
        <w:rPr>
          <w:rFonts w:ascii="Arial" w:hAnsi="Arial" w:cs="Arial"/>
          <w:color w:val="auto"/>
          <w:sz w:val="20"/>
          <w:szCs w:val="20"/>
        </w:rPr>
      </w:pPr>
      <w:r w:rsidRPr="00280DCC">
        <w:rPr>
          <w:rFonts w:ascii="Arial" w:hAnsi="Arial" w:cs="Arial"/>
          <w:bCs/>
          <w:color w:val="auto"/>
          <w:spacing w:val="-9"/>
          <w:sz w:val="20"/>
          <w:szCs w:val="20"/>
        </w:rPr>
        <w:t>1.1.</w:t>
      </w:r>
      <w:r w:rsidRPr="00280DCC">
        <w:rPr>
          <w:rFonts w:ascii="Arial" w:hAnsi="Arial" w:cs="Arial"/>
          <w:b/>
          <w:bCs/>
          <w:color w:val="auto"/>
          <w:sz w:val="20"/>
          <w:szCs w:val="20"/>
        </w:rPr>
        <w:tab/>
      </w:r>
      <w:r w:rsidRPr="00280DCC">
        <w:rPr>
          <w:rFonts w:ascii="Arial" w:hAnsi="Arial" w:cs="Arial"/>
          <w:color w:val="auto"/>
          <w:sz w:val="20"/>
          <w:szCs w:val="20"/>
        </w:rPr>
        <w:t>Przedmiot SST</w:t>
      </w:r>
    </w:p>
    <w:p w:rsidR="002744EB" w:rsidRPr="00280DCC" w:rsidRDefault="002744EB" w:rsidP="00280DCC">
      <w:pPr>
        <w:shd w:val="clear" w:color="auto" w:fill="FFFFFF"/>
        <w:spacing w:after="0" w:line="240" w:lineRule="auto"/>
        <w:ind w:left="43" w:right="382"/>
        <w:rPr>
          <w:rFonts w:ascii="Arial" w:hAnsi="Arial" w:cs="Arial"/>
          <w:sz w:val="20"/>
          <w:szCs w:val="20"/>
        </w:rPr>
      </w:pPr>
      <w:r w:rsidRPr="00280DCC">
        <w:rPr>
          <w:rFonts w:ascii="Arial" w:hAnsi="Arial" w:cs="Arial"/>
          <w:sz w:val="20"/>
          <w:szCs w:val="20"/>
        </w:rPr>
        <w:t>Przedmiotem niniejszej szczegółowej specyfikacji technicznej (SST) są wymagania dotyczące wykonania i odbioru robót związanych z wykonaniem wzmocnienia podłoża</w:t>
      </w:r>
      <w:r w:rsidR="00280DCC" w:rsidRPr="00280DCC">
        <w:rPr>
          <w:rFonts w:ascii="Arial" w:hAnsi="Arial" w:cs="Arial"/>
          <w:sz w:val="20"/>
          <w:szCs w:val="20"/>
        </w:rPr>
        <w:t>.</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1.2.</w:t>
      </w:r>
      <w:r w:rsidRPr="00280DCC">
        <w:rPr>
          <w:rFonts w:ascii="Arial" w:hAnsi="Arial" w:cs="Arial"/>
          <w:bCs/>
          <w:color w:val="auto"/>
          <w:spacing w:val="-9"/>
          <w:sz w:val="20"/>
          <w:szCs w:val="20"/>
        </w:rPr>
        <w:tab/>
        <w:t>Zakres stosowania SST</w:t>
      </w:r>
    </w:p>
    <w:p w:rsidR="002744EB" w:rsidRPr="00280DCC" w:rsidRDefault="002744EB" w:rsidP="00280DCC">
      <w:pPr>
        <w:shd w:val="clear" w:color="auto" w:fill="FFFFFF"/>
        <w:spacing w:after="0" w:line="240" w:lineRule="auto"/>
        <w:ind w:left="29" w:right="389"/>
        <w:rPr>
          <w:rFonts w:ascii="Arial" w:hAnsi="Arial" w:cs="Arial"/>
          <w:sz w:val="20"/>
          <w:szCs w:val="20"/>
        </w:rPr>
      </w:pPr>
      <w:r w:rsidRPr="00280DCC">
        <w:rPr>
          <w:rFonts w:ascii="Arial" w:hAnsi="Arial" w:cs="Arial"/>
          <w:spacing w:val="-1"/>
          <w:sz w:val="20"/>
          <w:szCs w:val="20"/>
        </w:rPr>
        <w:t xml:space="preserve">Specyfikacja Techniczna jest stosowana jako dokument przetargowy i kontraktowy przy zlecaniu i realizacji </w:t>
      </w:r>
      <w:r w:rsidRPr="00280DCC">
        <w:rPr>
          <w:rFonts w:ascii="Arial" w:hAnsi="Arial" w:cs="Arial"/>
          <w:sz w:val="20"/>
          <w:szCs w:val="20"/>
        </w:rPr>
        <w:t>Robót wymienionych w punkcie 1.1 i 1.3.</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1.3.</w:t>
      </w:r>
      <w:r w:rsidRPr="00280DCC">
        <w:rPr>
          <w:rFonts w:ascii="Arial" w:hAnsi="Arial" w:cs="Arial"/>
          <w:bCs/>
          <w:color w:val="auto"/>
          <w:spacing w:val="-9"/>
          <w:sz w:val="20"/>
          <w:szCs w:val="20"/>
        </w:rPr>
        <w:tab/>
        <w:t>Zakres robót objętych SST</w:t>
      </w:r>
    </w:p>
    <w:p w:rsidR="002744EB" w:rsidRPr="00280DCC" w:rsidRDefault="00B5256D" w:rsidP="00280DCC">
      <w:pPr>
        <w:shd w:val="clear" w:color="auto" w:fill="FFFFFF"/>
        <w:spacing w:after="0" w:line="240" w:lineRule="auto"/>
        <w:ind w:left="29"/>
        <w:rPr>
          <w:rFonts w:ascii="Arial" w:hAnsi="Arial" w:cs="Arial"/>
          <w:sz w:val="20"/>
          <w:szCs w:val="20"/>
        </w:rPr>
      </w:pPr>
      <w:r w:rsidRPr="00280DCC">
        <w:rPr>
          <w:rFonts w:ascii="Arial" w:hAnsi="Arial" w:cs="Arial"/>
          <w:sz w:val="20"/>
          <w:szCs w:val="20"/>
        </w:rPr>
        <w:t xml:space="preserve">Ustalenia zawarte w </w:t>
      </w:r>
      <w:r w:rsidR="002744EB" w:rsidRPr="00280DCC">
        <w:rPr>
          <w:rFonts w:ascii="Arial" w:hAnsi="Arial" w:cs="Arial"/>
          <w:sz w:val="20"/>
          <w:szCs w:val="20"/>
        </w:rPr>
        <w:t>nin</w:t>
      </w:r>
      <w:r w:rsidRPr="00280DCC">
        <w:rPr>
          <w:rFonts w:ascii="Arial" w:hAnsi="Arial" w:cs="Arial"/>
          <w:sz w:val="20"/>
          <w:szCs w:val="20"/>
        </w:rPr>
        <w:t xml:space="preserve">iejszej </w:t>
      </w:r>
      <w:r w:rsidR="002744EB" w:rsidRPr="00280DCC">
        <w:rPr>
          <w:rFonts w:ascii="Arial" w:hAnsi="Arial" w:cs="Arial"/>
          <w:sz w:val="20"/>
          <w:szCs w:val="20"/>
        </w:rPr>
        <w:t>SST d</w:t>
      </w:r>
      <w:r w:rsidRPr="00280DCC">
        <w:rPr>
          <w:rFonts w:ascii="Arial" w:hAnsi="Arial" w:cs="Arial"/>
          <w:sz w:val="20"/>
          <w:szCs w:val="20"/>
        </w:rPr>
        <w:t xml:space="preserve">otyczą zasad prowadzenia robót związanych </w:t>
      </w:r>
      <w:r w:rsidR="002744EB" w:rsidRPr="00280DCC">
        <w:rPr>
          <w:rFonts w:ascii="Arial" w:hAnsi="Arial" w:cs="Arial"/>
          <w:sz w:val="20"/>
          <w:szCs w:val="20"/>
        </w:rPr>
        <w:t xml:space="preserve">z wykonaniem </w:t>
      </w:r>
      <w:r w:rsidR="002744EB" w:rsidRPr="00280DCC">
        <w:rPr>
          <w:rFonts w:ascii="Arial" w:hAnsi="Arial" w:cs="Arial"/>
          <w:spacing w:val="-1"/>
          <w:sz w:val="20"/>
          <w:szCs w:val="20"/>
        </w:rPr>
        <w:t xml:space="preserve">wzmocnienia podłoża. </w:t>
      </w:r>
      <w:r w:rsidR="002744EB" w:rsidRPr="00280DCC">
        <w:rPr>
          <w:rFonts w:ascii="Arial" w:hAnsi="Arial" w:cs="Arial"/>
          <w:sz w:val="20"/>
          <w:szCs w:val="20"/>
        </w:rPr>
        <w:t>Zakresem robót jest objęte:</w:t>
      </w:r>
    </w:p>
    <w:p w:rsidR="002744EB" w:rsidRPr="00280DCC" w:rsidRDefault="002744EB" w:rsidP="00280DCC">
      <w:pPr>
        <w:numPr>
          <w:ilvl w:val="0"/>
          <w:numId w:val="5"/>
        </w:numPr>
        <w:shd w:val="clear" w:color="auto" w:fill="FFFFFF"/>
        <w:spacing w:after="0" w:line="240" w:lineRule="auto"/>
        <w:rPr>
          <w:rFonts w:ascii="Arial" w:hAnsi="Arial" w:cs="Arial"/>
          <w:sz w:val="20"/>
          <w:szCs w:val="20"/>
        </w:rPr>
      </w:pPr>
      <w:r w:rsidRPr="00280DCC">
        <w:rPr>
          <w:rFonts w:ascii="Arial" w:hAnsi="Arial" w:cs="Arial"/>
          <w:sz w:val="20"/>
          <w:szCs w:val="20"/>
        </w:rPr>
        <w:t xml:space="preserve">rozłożenie </w:t>
      </w:r>
      <w:proofErr w:type="spellStart"/>
      <w:r w:rsidRPr="00280DCC">
        <w:rPr>
          <w:rFonts w:ascii="Arial" w:hAnsi="Arial" w:cs="Arial"/>
          <w:sz w:val="20"/>
          <w:szCs w:val="20"/>
        </w:rPr>
        <w:t>geowłókniny</w:t>
      </w:r>
      <w:proofErr w:type="spellEnd"/>
      <w:r w:rsidR="00B5256D" w:rsidRPr="00280DCC">
        <w:rPr>
          <w:rFonts w:ascii="Arial" w:hAnsi="Arial" w:cs="Arial"/>
          <w:sz w:val="20"/>
          <w:szCs w:val="20"/>
        </w:rPr>
        <w:t>/</w:t>
      </w:r>
      <w:proofErr w:type="spellStart"/>
      <w:r w:rsidR="00B5256D" w:rsidRPr="00280DCC">
        <w:rPr>
          <w:rFonts w:ascii="Arial" w:hAnsi="Arial" w:cs="Arial"/>
          <w:sz w:val="20"/>
          <w:szCs w:val="20"/>
        </w:rPr>
        <w:t>geotkaniny</w:t>
      </w:r>
      <w:proofErr w:type="spellEnd"/>
      <w:r w:rsidRPr="00280DCC">
        <w:rPr>
          <w:rFonts w:ascii="Arial" w:hAnsi="Arial" w:cs="Arial"/>
          <w:sz w:val="20"/>
          <w:szCs w:val="20"/>
        </w:rPr>
        <w:t xml:space="preserve"> na podłożu, </w:t>
      </w:r>
    </w:p>
    <w:p w:rsidR="002744EB" w:rsidRPr="00280DCC" w:rsidRDefault="002744EB" w:rsidP="00280DCC">
      <w:pPr>
        <w:numPr>
          <w:ilvl w:val="0"/>
          <w:numId w:val="5"/>
        </w:numPr>
        <w:shd w:val="clear" w:color="auto" w:fill="FFFFFF"/>
        <w:spacing w:after="0" w:line="240" w:lineRule="auto"/>
        <w:rPr>
          <w:rFonts w:ascii="Arial" w:hAnsi="Arial" w:cs="Arial"/>
          <w:sz w:val="20"/>
          <w:szCs w:val="20"/>
        </w:rPr>
      </w:pPr>
      <w:r w:rsidRPr="00280DCC">
        <w:rPr>
          <w:rFonts w:ascii="Arial" w:hAnsi="Arial" w:cs="Arial"/>
          <w:sz w:val="20"/>
          <w:szCs w:val="20"/>
        </w:rPr>
        <w:t xml:space="preserve">rozłożenie </w:t>
      </w:r>
      <w:proofErr w:type="spellStart"/>
      <w:r w:rsidRPr="00280DCC">
        <w:rPr>
          <w:rFonts w:ascii="Arial" w:hAnsi="Arial" w:cs="Arial"/>
          <w:sz w:val="20"/>
          <w:szCs w:val="20"/>
        </w:rPr>
        <w:t>geosiatka</w:t>
      </w:r>
      <w:proofErr w:type="spellEnd"/>
      <w:r w:rsidRPr="00280DCC">
        <w:rPr>
          <w:rFonts w:ascii="Arial" w:hAnsi="Arial" w:cs="Arial"/>
          <w:sz w:val="20"/>
          <w:szCs w:val="20"/>
        </w:rPr>
        <w:t xml:space="preserve"> o sztywnych węzłach na </w:t>
      </w:r>
      <w:proofErr w:type="spellStart"/>
      <w:r w:rsidRPr="00280DCC">
        <w:rPr>
          <w:rFonts w:ascii="Arial" w:hAnsi="Arial" w:cs="Arial"/>
          <w:sz w:val="20"/>
          <w:szCs w:val="20"/>
        </w:rPr>
        <w:t>geowłókninie</w:t>
      </w:r>
      <w:proofErr w:type="spellEnd"/>
      <w:r w:rsidRPr="00280DCC">
        <w:rPr>
          <w:rFonts w:ascii="Arial" w:hAnsi="Arial" w:cs="Arial"/>
          <w:sz w:val="20"/>
          <w:szCs w:val="20"/>
        </w:rPr>
        <w:t xml:space="preserve">, </w:t>
      </w:r>
    </w:p>
    <w:p w:rsidR="002744EB" w:rsidRPr="00280DCC" w:rsidRDefault="002744EB" w:rsidP="00280DCC">
      <w:pPr>
        <w:numPr>
          <w:ilvl w:val="0"/>
          <w:numId w:val="5"/>
        </w:numPr>
        <w:shd w:val="clear" w:color="auto" w:fill="FFFFFF"/>
        <w:spacing w:after="0" w:line="240" w:lineRule="auto"/>
        <w:rPr>
          <w:rFonts w:ascii="Arial" w:hAnsi="Arial" w:cs="Arial"/>
          <w:sz w:val="20"/>
          <w:szCs w:val="20"/>
        </w:rPr>
      </w:pPr>
      <w:r w:rsidRPr="00280DCC">
        <w:rPr>
          <w:rFonts w:ascii="Arial" w:hAnsi="Arial" w:cs="Arial"/>
          <w:spacing w:val="-1"/>
          <w:sz w:val="20"/>
          <w:szCs w:val="20"/>
        </w:rPr>
        <w:t xml:space="preserve">rozłożenie warstwy kruszywa łamanego </w:t>
      </w:r>
      <w:r w:rsidR="00B5256D" w:rsidRPr="00280DCC">
        <w:rPr>
          <w:rFonts w:ascii="Arial" w:hAnsi="Arial" w:cs="Arial"/>
          <w:spacing w:val="-1"/>
          <w:sz w:val="20"/>
          <w:szCs w:val="20"/>
        </w:rPr>
        <w:t>0/</w:t>
      </w:r>
      <w:r w:rsidRPr="00280DCC">
        <w:rPr>
          <w:rFonts w:ascii="Arial" w:hAnsi="Arial" w:cs="Arial"/>
          <w:spacing w:val="-1"/>
          <w:sz w:val="20"/>
          <w:szCs w:val="20"/>
        </w:rPr>
        <w:t xml:space="preserve">31,5 (grub. </w:t>
      </w:r>
      <w:r w:rsidR="007A27BB" w:rsidRPr="00280DCC">
        <w:rPr>
          <w:rFonts w:ascii="Arial" w:hAnsi="Arial" w:cs="Arial"/>
          <w:spacing w:val="-1"/>
          <w:sz w:val="20"/>
          <w:szCs w:val="20"/>
        </w:rPr>
        <w:t>35</w:t>
      </w:r>
      <w:r w:rsidRPr="00280DCC">
        <w:rPr>
          <w:rFonts w:ascii="Arial" w:hAnsi="Arial" w:cs="Arial"/>
          <w:spacing w:val="-1"/>
          <w:sz w:val="20"/>
          <w:szCs w:val="20"/>
        </w:rPr>
        <w:t xml:space="preserve">cm) na </w:t>
      </w:r>
      <w:proofErr w:type="spellStart"/>
      <w:r w:rsidRPr="00280DCC">
        <w:rPr>
          <w:rFonts w:ascii="Arial" w:hAnsi="Arial" w:cs="Arial"/>
          <w:spacing w:val="-1"/>
          <w:sz w:val="20"/>
          <w:szCs w:val="20"/>
        </w:rPr>
        <w:t>geosiatce</w:t>
      </w:r>
      <w:proofErr w:type="spellEnd"/>
      <w:r w:rsidRPr="00280DCC">
        <w:rPr>
          <w:rFonts w:ascii="Arial" w:hAnsi="Arial" w:cs="Arial"/>
          <w:spacing w:val="-1"/>
          <w:sz w:val="20"/>
          <w:szCs w:val="20"/>
        </w:rPr>
        <w:t xml:space="preserve">. </w:t>
      </w:r>
    </w:p>
    <w:p w:rsidR="002744EB" w:rsidRPr="00280DCC" w:rsidRDefault="002744EB" w:rsidP="00280DCC">
      <w:pPr>
        <w:shd w:val="clear" w:color="auto" w:fill="FFFFFF"/>
        <w:spacing w:after="0" w:line="240" w:lineRule="auto"/>
        <w:ind w:left="29"/>
        <w:rPr>
          <w:rFonts w:ascii="Arial" w:hAnsi="Arial" w:cs="Arial"/>
          <w:sz w:val="20"/>
          <w:szCs w:val="20"/>
        </w:rPr>
      </w:pPr>
      <w:r w:rsidRPr="00280DCC">
        <w:rPr>
          <w:rFonts w:ascii="Arial" w:hAnsi="Arial" w:cs="Arial"/>
          <w:sz w:val="20"/>
          <w:szCs w:val="20"/>
        </w:rPr>
        <w:t xml:space="preserve">Zakres występowania wzmocnienia podłoża </w:t>
      </w:r>
      <w:r w:rsidR="00B5256D" w:rsidRPr="00280DCC">
        <w:rPr>
          <w:rFonts w:ascii="Arial" w:hAnsi="Arial" w:cs="Arial"/>
          <w:sz w:val="20"/>
          <w:szCs w:val="20"/>
        </w:rPr>
        <w:t xml:space="preserve">należy wykonać </w:t>
      </w:r>
      <w:r w:rsidRPr="00280DCC">
        <w:rPr>
          <w:rFonts w:ascii="Arial" w:hAnsi="Arial" w:cs="Arial"/>
          <w:sz w:val="20"/>
          <w:szCs w:val="20"/>
        </w:rPr>
        <w:t>zgodnie z Dokumentacją Projektową.</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1.4.</w:t>
      </w:r>
      <w:r w:rsidRPr="00280DCC">
        <w:rPr>
          <w:rFonts w:ascii="Arial" w:hAnsi="Arial" w:cs="Arial"/>
          <w:bCs/>
          <w:color w:val="auto"/>
          <w:spacing w:val="-9"/>
          <w:sz w:val="20"/>
          <w:szCs w:val="20"/>
        </w:rPr>
        <w:tab/>
        <w:t>Określenia podstawowe</w:t>
      </w:r>
    </w:p>
    <w:p w:rsidR="002744EB" w:rsidRPr="00280DCC" w:rsidRDefault="002744EB" w:rsidP="00280DCC">
      <w:pPr>
        <w:shd w:val="clear" w:color="auto" w:fill="FFFFFF"/>
        <w:tabs>
          <w:tab w:val="left" w:pos="713"/>
        </w:tabs>
        <w:spacing w:after="0" w:line="240" w:lineRule="auto"/>
        <w:ind w:left="713" w:right="389" w:hanging="684"/>
        <w:rPr>
          <w:rFonts w:ascii="Arial" w:hAnsi="Arial" w:cs="Arial"/>
          <w:sz w:val="20"/>
          <w:szCs w:val="20"/>
        </w:rPr>
      </w:pPr>
      <w:r w:rsidRPr="00280DCC">
        <w:rPr>
          <w:rFonts w:ascii="Arial" w:hAnsi="Arial" w:cs="Arial"/>
          <w:spacing w:val="-7"/>
          <w:sz w:val="20"/>
          <w:szCs w:val="20"/>
        </w:rPr>
        <w:t>1.4.1.</w:t>
      </w:r>
      <w:r w:rsidRPr="00280DCC">
        <w:rPr>
          <w:rFonts w:ascii="Arial" w:hAnsi="Arial" w:cs="Arial"/>
          <w:sz w:val="20"/>
          <w:szCs w:val="20"/>
        </w:rPr>
        <w:tab/>
      </w:r>
      <w:proofErr w:type="spellStart"/>
      <w:r w:rsidRPr="00280DCC">
        <w:rPr>
          <w:rFonts w:ascii="Arial" w:hAnsi="Arial" w:cs="Arial"/>
          <w:b/>
          <w:sz w:val="20"/>
          <w:szCs w:val="20"/>
        </w:rPr>
        <w:t>Geosyntetyk</w:t>
      </w:r>
      <w:proofErr w:type="spellEnd"/>
      <w:r w:rsidRPr="00280DCC">
        <w:rPr>
          <w:rFonts w:ascii="Arial" w:hAnsi="Arial" w:cs="Arial"/>
          <w:b/>
          <w:sz w:val="20"/>
          <w:szCs w:val="20"/>
        </w:rPr>
        <w:t xml:space="preserve"> </w:t>
      </w:r>
      <w:r w:rsidRPr="00280DCC">
        <w:rPr>
          <w:rFonts w:ascii="Arial" w:hAnsi="Arial" w:cs="Arial"/>
          <w:sz w:val="20"/>
          <w:szCs w:val="20"/>
        </w:rPr>
        <w:t>- materiał o postaci ciągłej, wytwarzany z w</w:t>
      </w:r>
      <w:r w:rsidR="00B5256D" w:rsidRPr="00280DCC">
        <w:rPr>
          <w:rFonts w:ascii="Arial" w:hAnsi="Arial" w:cs="Arial"/>
          <w:sz w:val="20"/>
          <w:szCs w:val="20"/>
        </w:rPr>
        <w:t xml:space="preserve">ysoko spolimeryzowanych włókien </w:t>
      </w:r>
      <w:r w:rsidRPr="00280DCC">
        <w:rPr>
          <w:rFonts w:ascii="Arial" w:hAnsi="Arial" w:cs="Arial"/>
          <w:sz w:val="20"/>
          <w:szCs w:val="20"/>
        </w:rPr>
        <w:t xml:space="preserve">syntetycznych jak polietylen, polipropylen, poliester, </w:t>
      </w:r>
      <w:r w:rsidR="00B5256D" w:rsidRPr="00280DCC">
        <w:rPr>
          <w:rFonts w:ascii="Arial" w:hAnsi="Arial" w:cs="Arial"/>
          <w:sz w:val="20"/>
          <w:szCs w:val="20"/>
        </w:rPr>
        <w:t xml:space="preserve">charakteryzujący się min. Dużą </w:t>
      </w:r>
      <w:r w:rsidRPr="00280DCC">
        <w:rPr>
          <w:rFonts w:ascii="Arial" w:hAnsi="Arial" w:cs="Arial"/>
          <w:sz w:val="20"/>
          <w:szCs w:val="20"/>
        </w:rPr>
        <w:t>wytrzymałością oraz wodoprzepuszczalnością.</w:t>
      </w:r>
    </w:p>
    <w:p w:rsidR="002744EB" w:rsidRPr="00280DCC" w:rsidRDefault="002744EB" w:rsidP="00280DCC">
      <w:pPr>
        <w:shd w:val="clear" w:color="auto" w:fill="FFFFFF"/>
        <w:spacing w:after="0" w:line="240" w:lineRule="auto"/>
        <w:ind w:left="727"/>
        <w:rPr>
          <w:rFonts w:ascii="Arial" w:hAnsi="Arial" w:cs="Arial"/>
          <w:sz w:val="20"/>
          <w:szCs w:val="20"/>
        </w:rPr>
      </w:pPr>
      <w:proofErr w:type="spellStart"/>
      <w:r w:rsidRPr="00280DCC">
        <w:rPr>
          <w:rFonts w:ascii="Arial" w:hAnsi="Arial" w:cs="Arial"/>
          <w:spacing w:val="-2"/>
          <w:sz w:val="20"/>
          <w:szCs w:val="20"/>
        </w:rPr>
        <w:t>Geosyntetyki</w:t>
      </w:r>
      <w:proofErr w:type="spellEnd"/>
      <w:r w:rsidRPr="00280DCC">
        <w:rPr>
          <w:rFonts w:ascii="Arial" w:hAnsi="Arial" w:cs="Arial"/>
          <w:spacing w:val="-2"/>
          <w:sz w:val="20"/>
          <w:szCs w:val="20"/>
        </w:rPr>
        <w:t xml:space="preserve"> obejmują: </w:t>
      </w:r>
      <w:proofErr w:type="spellStart"/>
      <w:r w:rsidRPr="00280DCC">
        <w:rPr>
          <w:rFonts w:ascii="Arial" w:hAnsi="Arial" w:cs="Arial"/>
          <w:spacing w:val="-2"/>
          <w:sz w:val="20"/>
          <w:szCs w:val="20"/>
        </w:rPr>
        <w:t>geosiatki</w:t>
      </w:r>
      <w:proofErr w:type="spellEnd"/>
      <w:r w:rsidRPr="00280DCC">
        <w:rPr>
          <w:rFonts w:ascii="Arial" w:hAnsi="Arial" w:cs="Arial"/>
          <w:spacing w:val="-2"/>
          <w:sz w:val="20"/>
          <w:szCs w:val="20"/>
        </w:rPr>
        <w:t xml:space="preserve">, </w:t>
      </w:r>
      <w:proofErr w:type="spellStart"/>
      <w:r w:rsidRPr="00280DCC">
        <w:rPr>
          <w:rFonts w:ascii="Arial" w:hAnsi="Arial" w:cs="Arial"/>
          <w:spacing w:val="-2"/>
          <w:sz w:val="20"/>
          <w:szCs w:val="20"/>
        </w:rPr>
        <w:t>geowłókniny</w:t>
      </w:r>
      <w:proofErr w:type="spellEnd"/>
      <w:r w:rsidRPr="00280DCC">
        <w:rPr>
          <w:rFonts w:ascii="Arial" w:hAnsi="Arial" w:cs="Arial"/>
          <w:spacing w:val="-2"/>
          <w:sz w:val="20"/>
          <w:szCs w:val="20"/>
        </w:rPr>
        <w:t xml:space="preserve">, </w:t>
      </w:r>
      <w:proofErr w:type="spellStart"/>
      <w:r w:rsidRPr="00280DCC">
        <w:rPr>
          <w:rFonts w:ascii="Arial" w:hAnsi="Arial" w:cs="Arial"/>
          <w:spacing w:val="-2"/>
          <w:sz w:val="20"/>
          <w:szCs w:val="20"/>
        </w:rPr>
        <w:t>geotkaniny</w:t>
      </w:r>
      <w:proofErr w:type="spellEnd"/>
      <w:r w:rsidRPr="00280DCC">
        <w:rPr>
          <w:rFonts w:ascii="Arial" w:hAnsi="Arial" w:cs="Arial"/>
          <w:spacing w:val="-2"/>
          <w:sz w:val="20"/>
          <w:szCs w:val="20"/>
        </w:rPr>
        <w:t xml:space="preserve">, </w:t>
      </w:r>
      <w:proofErr w:type="spellStart"/>
      <w:r w:rsidRPr="00280DCC">
        <w:rPr>
          <w:rFonts w:ascii="Arial" w:hAnsi="Arial" w:cs="Arial"/>
          <w:spacing w:val="-2"/>
          <w:sz w:val="20"/>
          <w:szCs w:val="20"/>
        </w:rPr>
        <w:t>geodzianiny</w:t>
      </w:r>
      <w:proofErr w:type="spellEnd"/>
      <w:r w:rsidRPr="00280DCC">
        <w:rPr>
          <w:rFonts w:ascii="Arial" w:hAnsi="Arial" w:cs="Arial"/>
          <w:spacing w:val="-2"/>
          <w:sz w:val="20"/>
          <w:szCs w:val="20"/>
        </w:rPr>
        <w:t xml:space="preserve">, </w:t>
      </w:r>
      <w:proofErr w:type="spellStart"/>
      <w:r w:rsidRPr="00280DCC">
        <w:rPr>
          <w:rFonts w:ascii="Arial" w:hAnsi="Arial" w:cs="Arial"/>
          <w:spacing w:val="-2"/>
          <w:sz w:val="20"/>
          <w:szCs w:val="20"/>
        </w:rPr>
        <w:t>georuszty</w:t>
      </w:r>
      <w:proofErr w:type="spellEnd"/>
      <w:r w:rsidRPr="00280DCC">
        <w:rPr>
          <w:rFonts w:ascii="Arial" w:hAnsi="Arial" w:cs="Arial"/>
          <w:spacing w:val="-2"/>
          <w:sz w:val="20"/>
          <w:szCs w:val="20"/>
        </w:rPr>
        <w:t xml:space="preserve">, </w:t>
      </w:r>
      <w:proofErr w:type="spellStart"/>
      <w:r w:rsidRPr="00280DCC">
        <w:rPr>
          <w:rFonts w:ascii="Arial" w:hAnsi="Arial" w:cs="Arial"/>
          <w:spacing w:val="-2"/>
          <w:sz w:val="20"/>
          <w:szCs w:val="20"/>
        </w:rPr>
        <w:t>geokompozyty</w:t>
      </w:r>
      <w:proofErr w:type="spellEnd"/>
      <w:r w:rsidRPr="00280DCC">
        <w:rPr>
          <w:rFonts w:ascii="Arial" w:hAnsi="Arial" w:cs="Arial"/>
          <w:spacing w:val="-2"/>
          <w:sz w:val="20"/>
          <w:szCs w:val="20"/>
        </w:rPr>
        <w:t xml:space="preserve">, </w:t>
      </w:r>
      <w:proofErr w:type="spellStart"/>
      <w:r w:rsidRPr="00280DCC">
        <w:rPr>
          <w:rFonts w:ascii="Arial" w:hAnsi="Arial" w:cs="Arial"/>
          <w:sz w:val="20"/>
          <w:szCs w:val="20"/>
        </w:rPr>
        <w:t>geomembrany</w:t>
      </w:r>
      <w:proofErr w:type="spellEnd"/>
      <w:r w:rsidRPr="00280DCC">
        <w:rPr>
          <w:rFonts w:ascii="Arial" w:hAnsi="Arial" w:cs="Arial"/>
          <w:sz w:val="20"/>
          <w:szCs w:val="20"/>
        </w:rPr>
        <w:t>.</w:t>
      </w:r>
    </w:p>
    <w:p w:rsidR="00B5256D" w:rsidRPr="00280DCC" w:rsidRDefault="002744EB" w:rsidP="00280DCC">
      <w:pPr>
        <w:numPr>
          <w:ilvl w:val="0"/>
          <w:numId w:val="1"/>
        </w:numPr>
        <w:shd w:val="clear" w:color="auto" w:fill="FFFFFF"/>
        <w:tabs>
          <w:tab w:val="left" w:pos="713"/>
        </w:tabs>
        <w:spacing w:after="0" w:line="240" w:lineRule="auto"/>
        <w:ind w:left="713" w:right="403" w:hanging="684"/>
        <w:rPr>
          <w:rFonts w:ascii="Arial" w:hAnsi="Arial" w:cs="Arial"/>
          <w:spacing w:val="-8"/>
          <w:sz w:val="20"/>
          <w:szCs w:val="20"/>
        </w:rPr>
      </w:pPr>
      <w:proofErr w:type="spellStart"/>
      <w:r w:rsidRPr="00280DCC">
        <w:rPr>
          <w:rFonts w:ascii="Arial" w:hAnsi="Arial" w:cs="Arial"/>
          <w:b/>
          <w:sz w:val="20"/>
          <w:szCs w:val="20"/>
        </w:rPr>
        <w:t>Geosiatka</w:t>
      </w:r>
      <w:proofErr w:type="spellEnd"/>
      <w:r w:rsidRPr="00280DCC">
        <w:rPr>
          <w:rFonts w:ascii="Arial" w:hAnsi="Arial" w:cs="Arial"/>
          <w:sz w:val="20"/>
          <w:szCs w:val="20"/>
        </w:rPr>
        <w:t xml:space="preserve"> - płaska struktura w postaci siatki, z otworami, z otworami znacznie większymi niż elementy składowe, z węzłami ciągnionymi.</w:t>
      </w:r>
    </w:p>
    <w:p w:rsidR="00B5256D" w:rsidRPr="00280DCC" w:rsidRDefault="00B5256D" w:rsidP="00280DCC">
      <w:pPr>
        <w:numPr>
          <w:ilvl w:val="0"/>
          <w:numId w:val="1"/>
        </w:numPr>
        <w:shd w:val="clear" w:color="auto" w:fill="FFFFFF"/>
        <w:tabs>
          <w:tab w:val="left" w:pos="713"/>
        </w:tabs>
        <w:spacing w:after="0" w:line="240" w:lineRule="auto"/>
        <w:ind w:left="713" w:right="403" w:hanging="684"/>
        <w:rPr>
          <w:rFonts w:ascii="Arial" w:hAnsi="Arial" w:cs="Arial"/>
          <w:spacing w:val="-8"/>
          <w:sz w:val="20"/>
          <w:szCs w:val="20"/>
        </w:rPr>
      </w:pPr>
      <w:proofErr w:type="spellStart"/>
      <w:r w:rsidRPr="00280DCC">
        <w:rPr>
          <w:rFonts w:ascii="Arial" w:hAnsi="Arial" w:cs="Arial"/>
          <w:b/>
          <w:spacing w:val="-2"/>
          <w:sz w:val="20"/>
          <w:szCs w:val="20"/>
        </w:rPr>
        <w:t>Geosiatkę</w:t>
      </w:r>
      <w:proofErr w:type="spellEnd"/>
      <w:r w:rsidRPr="00280DCC">
        <w:rPr>
          <w:rFonts w:ascii="Arial" w:hAnsi="Arial" w:cs="Arial"/>
          <w:b/>
          <w:spacing w:val="-2"/>
          <w:sz w:val="20"/>
          <w:szCs w:val="20"/>
        </w:rPr>
        <w:t xml:space="preserve"> o sztywnych węzłach</w:t>
      </w:r>
      <w:r w:rsidRPr="00280DCC">
        <w:rPr>
          <w:rFonts w:ascii="Arial" w:hAnsi="Arial" w:cs="Arial"/>
          <w:spacing w:val="-2"/>
          <w:sz w:val="20"/>
          <w:szCs w:val="20"/>
        </w:rPr>
        <w:t xml:space="preserve"> o strukturze rusztu (</w:t>
      </w:r>
      <w:proofErr w:type="spellStart"/>
      <w:r w:rsidRPr="00280DCC">
        <w:rPr>
          <w:rFonts w:ascii="Arial" w:hAnsi="Arial" w:cs="Arial"/>
          <w:spacing w:val="-2"/>
          <w:sz w:val="20"/>
          <w:szCs w:val="20"/>
        </w:rPr>
        <w:t>geo</w:t>
      </w:r>
      <w:r w:rsidR="00627CAC" w:rsidRPr="00280DCC">
        <w:rPr>
          <w:rFonts w:ascii="Arial" w:hAnsi="Arial" w:cs="Arial"/>
          <w:spacing w:val="-2"/>
          <w:sz w:val="20"/>
          <w:szCs w:val="20"/>
        </w:rPr>
        <w:t>ruszt</w:t>
      </w:r>
      <w:proofErr w:type="spellEnd"/>
      <w:r w:rsidRPr="00280DCC">
        <w:rPr>
          <w:rFonts w:ascii="Arial" w:hAnsi="Arial" w:cs="Arial"/>
          <w:spacing w:val="-2"/>
          <w:sz w:val="20"/>
          <w:szCs w:val="20"/>
        </w:rPr>
        <w:t xml:space="preserve">), jest to </w:t>
      </w:r>
      <w:proofErr w:type="spellStart"/>
      <w:r w:rsidRPr="00280DCC">
        <w:rPr>
          <w:rFonts w:ascii="Arial" w:hAnsi="Arial" w:cs="Arial"/>
          <w:spacing w:val="-2"/>
          <w:sz w:val="20"/>
          <w:szCs w:val="20"/>
        </w:rPr>
        <w:t>geosiatka</w:t>
      </w:r>
      <w:proofErr w:type="spellEnd"/>
      <w:r w:rsidRPr="00280DCC">
        <w:rPr>
          <w:rFonts w:ascii="Arial" w:hAnsi="Arial" w:cs="Arial"/>
          <w:spacing w:val="-2"/>
          <w:sz w:val="20"/>
          <w:szCs w:val="20"/>
        </w:rPr>
        <w:t xml:space="preserve"> wyprodukowana z </w:t>
      </w:r>
      <w:r w:rsidRPr="00280DCC">
        <w:rPr>
          <w:rFonts w:ascii="Arial" w:hAnsi="Arial" w:cs="Arial"/>
          <w:sz w:val="20"/>
          <w:szCs w:val="20"/>
        </w:rPr>
        <w:t xml:space="preserve">perforowanego pasma polipropylenu, w taki sposób, że powstała struktura jest zorientowana w dwóch </w:t>
      </w:r>
      <w:r w:rsidRPr="00280DCC">
        <w:rPr>
          <w:rFonts w:ascii="Arial" w:hAnsi="Arial" w:cs="Arial"/>
          <w:spacing w:val="-1"/>
          <w:sz w:val="20"/>
          <w:szCs w:val="20"/>
        </w:rPr>
        <w:t xml:space="preserve">kierunkach. Węzły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 xml:space="preserve"> są sztywne i stanowią integralny element struktury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 xml:space="preserve">. Nie dopuszcza się </w:t>
      </w:r>
      <w:proofErr w:type="spellStart"/>
      <w:r w:rsidRPr="00280DCC">
        <w:rPr>
          <w:rFonts w:ascii="Arial" w:hAnsi="Arial" w:cs="Arial"/>
          <w:sz w:val="20"/>
          <w:szCs w:val="20"/>
        </w:rPr>
        <w:t>geosiatek</w:t>
      </w:r>
      <w:proofErr w:type="spellEnd"/>
      <w:r w:rsidRPr="00280DCC">
        <w:rPr>
          <w:rFonts w:ascii="Arial" w:hAnsi="Arial" w:cs="Arial"/>
          <w:sz w:val="20"/>
          <w:szCs w:val="20"/>
        </w:rPr>
        <w:t xml:space="preserve"> łączonych (przeplatanie, zgrzewanie, ekstruzja) w obrębie węzła.</w:t>
      </w:r>
    </w:p>
    <w:p w:rsidR="00B5256D" w:rsidRPr="00280DCC" w:rsidRDefault="002744EB" w:rsidP="00280DCC">
      <w:pPr>
        <w:numPr>
          <w:ilvl w:val="0"/>
          <w:numId w:val="1"/>
        </w:numPr>
        <w:shd w:val="clear" w:color="auto" w:fill="FFFFFF"/>
        <w:tabs>
          <w:tab w:val="left" w:pos="713"/>
        </w:tabs>
        <w:spacing w:after="0" w:line="240" w:lineRule="auto"/>
        <w:ind w:left="713" w:right="410" w:hanging="684"/>
        <w:rPr>
          <w:rFonts w:ascii="Arial" w:hAnsi="Arial" w:cs="Arial"/>
          <w:spacing w:val="-7"/>
          <w:sz w:val="20"/>
          <w:szCs w:val="20"/>
        </w:rPr>
      </w:pPr>
      <w:proofErr w:type="spellStart"/>
      <w:r w:rsidRPr="00280DCC">
        <w:rPr>
          <w:rFonts w:ascii="Arial" w:hAnsi="Arial" w:cs="Arial"/>
          <w:b/>
          <w:sz w:val="20"/>
          <w:szCs w:val="20"/>
        </w:rPr>
        <w:t>Geowłóknina</w:t>
      </w:r>
      <w:proofErr w:type="spellEnd"/>
      <w:r w:rsidRPr="00280DCC">
        <w:rPr>
          <w:rFonts w:ascii="Arial" w:hAnsi="Arial" w:cs="Arial"/>
          <w:sz w:val="20"/>
          <w:szCs w:val="20"/>
        </w:rPr>
        <w:t xml:space="preserve"> - materiał nietkany wykonany z włókien syntetycznych, których spójność jest zapewniona przez igłowanie lub inne procesy łączenia (np. dodatki chemiczne, połączenie termiczne) i który zostaje maszynowo uformowany w postaci maty.</w:t>
      </w:r>
    </w:p>
    <w:p w:rsidR="00B5256D" w:rsidRPr="00280DCC" w:rsidRDefault="00B5256D" w:rsidP="00280DCC">
      <w:pPr>
        <w:numPr>
          <w:ilvl w:val="0"/>
          <w:numId w:val="1"/>
        </w:numPr>
        <w:shd w:val="clear" w:color="auto" w:fill="FFFFFF"/>
        <w:tabs>
          <w:tab w:val="left" w:pos="713"/>
        </w:tabs>
        <w:spacing w:after="0" w:line="240" w:lineRule="auto"/>
        <w:ind w:left="713" w:right="410" w:hanging="684"/>
        <w:rPr>
          <w:rFonts w:ascii="Arial" w:hAnsi="Arial" w:cs="Arial"/>
          <w:spacing w:val="-7"/>
          <w:sz w:val="20"/>
          <w:szCs w:val="20"/>
        </w:rPr>
      </w:pPr>
      <w:proofErr w:type="spellStart"/>
      <w:r w:rsidRPr="00280DCC">
        <w:rPr>
          <w:rFonts w:ascii="Arial" w:hAnsi="Arial" w:cs="Arial"/>
          <w:b/>
          <w:spacing w:val="-7"/>
          <w:sz w:val="20"/>
          <w:szCs w:val="20"/>
        </w:rPr>
        <w:t>Geotkanina</w:t>
      </w:r>
      <w:proofErr w:type="spellEnd"/>
      <w:r w:rsidRPr="00280DCC">
        <w:rPr>
          <w:rFonts w:ascii="Arial" w:hAnsi="Arial" w:cs="Arial"/>
          <w:b/>
          <w:spacing w:val="-7"/>
          <w:sz w:val="20"/>
          <w:szCs w:val="20"/>
        </w:rPr>
        <w:t xml:space="preserve"> </w:t>
      </w:r>
      <w:r w:rsidRPr="00280DCC">
        <w:rPr>
          <w:rFonts w:ascii="Arial" w:hAnsi="Arial" w:cs="Arial"/>
          <w:spacing w:val="-7"/>
          <w:sz w:val="20"/>
          <w:szCs w:val="20"/>
        </w:rPr>
        <w:t>– j</w:t>
      </w:r>
      <w:r w:rsidRPr="00280DCC">
        <w:rPr>
          <w:rFonts w:ascii="Arial" w:hAnsi="Arial" w:cs="Arial"/>
          <w:sz w:val="20"/>
          <w:szCs w:val="20"/>
        </w:rPr>
        <w:t>est to wyrób syntetyczny wykonany z tworzyw sztucznych (polipropylen, poliester) na potrzeby budownictwa drogowego, kolejowego, kubaturowego itp. Spełnia różnego rodzaju funkcje np. separacja, wzmocnienie bądź kilka funkcji jednocześnie. Mają za zadanie oddzielenie dwóch różnych ośrodków gruntowych gruntu i wzmocnienie podłoża słabonośnego.</w:t>
      </w:r>
    </w:p>
    <w:p w:rsidR="002744EB" w:rsidRPr="00280DCC" w:rsidRDefault="002744EB" w:rsidP="00280DCC">
      <w:pPr>
        <w:numPr>
          <w:ilvl w:val="0"/>
          <w:numId w:val="1"/>
        </w:numPr>
        <w:shd w:val="clear" w:color="auto" w:fill="FFFFFF"/>
        <w:tabs>
          <w:tab w:val="left" w:pos="713"/>
        </w:tabs>
        <w:spacing w:after="0" w:line="240" w:lineRule="auto"/>
        <w:ind w:left="713" w:right="410" w:hanging="684"/>
        <w:rPr>
          <w:rFonts w:ascii="Arial" w:hAnsi="Arial" w:cs="Arial"/>
          <w:spacing w:val="-8"/>
          <w:sz w:val="20"/>
          <w:szCs w:val="20"/>
        </w:rPr>
      </w:pPr>
      <w:r w:rsidRPr="00280DCC">
        <w:rPr>
          <w:rFonts w:ascii="Arial" w:hAnsi="Arial" w:cs="Arial"/>
          <w:b/>
          <w:spacing w:val="-1"/>
          <w:sz w:val="20"/>
          <w:szCs w:val="20"/>
        </w:rPr>
        <w:t>Warstwa ochronna</w:t>
      </w:r>
      <w:r w:rsidRPr="00280DCC">
        <w:rPr>
          <w:rFonts w:ascii="Arial" w:hAnsi="Arial" w:cs="Arial"/>
          <w:spacing w:val="-1"/>
          <w:sz w:val="20"/>
          <w:szCs w:val="20"/>
        </w:rPr>
        <w:t xml:space="preserve"> - warstwa z </w:t>
      </w:r>
      <w:proofErr w:type="spellStart"/>
      <w:r w:rsidRPr="00280DCC">
        <w:rPr>
          <w:rFonts w:ascii="Arial" w:hAnsi="Arial" w:cs="Arial"/>
          <w:spacing w:val="-1"/>
          <w:sz w:val="20"/>
          <w:szCs w:val="20"/>
        </w:rPr>
        <w:t>geowłókniny</w:t>
      </w:r>
      <w:proofErr w:type="spellEnd"/>
      <w:r w:rsidRPr="00280DCC">
        <w:rPr>
          <w:rFonts w:ascii="Arial" w:hAnsi="Arial" w:cs="Arial"/>
          <w:spacing w:val="-1"/>
          <w:sz w:val="20"/>
          <w:szCs w:val="20"/>
        </w:rPr>
        <w:t xml:space="preserve"> lub innego materiału, zabezpieczająca nasyp filtracyjny przed wnikaniem drobnych cząstek, które mogłyby zamulać kamienny korpus nasypu filtracyjnego.</w:t>
      </w:r>
    </w:p>
    <w:p w:rsidR="00B5256D" w:rsidRPr="00280DCC" w:rsidRDefault="00B5256D" w:rsidP="00280DCC">
      <w:pPr>
        <w:numPr>
          <w:ilvl w:val="0"/>
          <w:numId w:val="1"/>
        </w:numPr>
        <w:shd w:val="clear" w:color="auto" w:fill="FFFFFF"/>
        <w:tabs>
          <w:tab w:val="left" w:pos="713"/>
        </w:tabs>
        <w:spacing w:after="0" w:line="240" w:lineRule="auto"/>
        <w:ind w:right="410"/>
        <w:rPr>
          <w:rFonts w:ascii="Arial" w:hAnsi="Arial" w:cs="Arial"/>
          <w:spacing w:val="-8"/>
          <w:sz w:val="20"/>
          <w:szCs w:val="20"/>
        </w:rPr>
      </w:pPr>
      <w:r w:rsidRPr="00280DCC">
        <w:rPr>
          <w:rFonts w:ascii="Arial" w:hAnsi="Arial" w:cs="Arial"/>
          <w:b/>
          <w:spacing w:val="-8"/>
          <w:sz w:val="20"/>
          <w:szCs w:val="20"/>
        </w:rPr>
        <w:t xml:space="preserve">Wzmocnienie </w:t>
      </w:r>
      <w:proofErr w:type="spellStart"/>
      <w:r w:rsidRPr="00280DCC">
        <w:rPr>
          <w:rFonts w:ascii="Arial" w:hAnsi="Arial" w:cs="Arial"/>
          <w:b/>
          <w:spacing w:val="-8"/>
          <w:sz w:val="20"/>
          <w:szCs w:val="20"/>
        </w:rPr>
        <w:t>geosyntetykiem</w:t>
      </w:r>
      <w:proofErr w:type="spellEnd"/>
      <w:r w:rsidRPr="00280DCC">
        <w:rPr>
          <w:rFonts w:ascii="Arial" w:hAnsi="Arial" w:cs="Arial"/>
          <w:b/>
          <w:spacing w:val="-8"/>
          <w:sz w:val="20"/>
          <w:szCs w:val="20"/>
        </w:rPr>
        <w:t xml:space="preserve"> podłoża</w:t>
      </w:r>
      <w:r w:rsidRPr="00280DCC">
        <w:rPr>
          <w:rFonts w:ascii="Arial" w:hAnsi="Arial" w:cs="Arial"/>
          <w:spacing w:val="-8"/>
          <w:sz w:val="20"/>
          <w:szCs w:val="20"/>
        </w:rPr>
        <w:t xml:space="preserve"> - </w:t>
      </w:r>
      <w:r w:rsidRPr="00280DCC">
        <w:rPr>
          <w:rFonts w:ascii="Arial" w:hAnsi="Arial" w:cs="Arial"/>
          <w:sz w:val="20"/>
          <w:szCs w:val="20"/>
        </w:rPr>
        <w:t xml:space="preserve">wykorzystanie właściwości </w:t>
      </w:r>
      <w:proofErr w:type="spellStart"/>
      <w:r w:rsidRPr="00280DCC">
        <w:rPr>
          <w:rFonts w:ascii="Arial" w:hAnsi="Arial" w:cs="Arial"/>
          <w:sz w:val="20"/>
          <w:szCs w:val="20"/>
        </w:rPr>
        <w:t>geosyntetyku</w:t>
      </w:r>
      <w:proofErr w:type="spellEnd"/>
      <w:r w:rsidRPr="00280DCC">
        <w:rPr>
          <w:rFonts w:ascii="Arial" w:hAnsi="Arial" w:cs="Arial"/>
          <w:sz w:val="20"/>
          <w:szCs w:val="20"/>
        </w:rPr>
        <w:t xml:space="preserve"> przy rozciąganiu (wytrzymałości, sztywności) do poprawienia właściwości mechanicznych gruntu.</w:t>
      </w:r>
      <w:r w:rsidRPr="00280DCC">
        <w:rPr>
          <w:rFonts w:ascii="Arial" w:hAnsi="Arial" w:cs="Arial"/>
          <w:spacing w:val="-8"/>
          <w:sz w:val="20"/>
          <w:szCs w:val="20"/>
        </w:rPr>
        <w:t xml:space="preserve"> </w:t>
      </w:r>
    </w:p>
    <w:p w:rsidR="00B5256D" w:rsidRPr="00280DCC" w:rsidRDefault="00B5256D" w:rsidP="00280DCC">
      <w:pPr>
        <w:numPr>
          <w:ilvl w:val="0"/>
          <w:numId w:val="1"/>
        </w:numPr>
        <w:shd w:val="clear" w:color="auto" w:fill="FFFFFF"/>
        <w:tabs>
          <w:tab w:val="left" w:pos="713"/>
        </w:tabs>
        <w:spacing w:after="0" w:line="240" w:lineRule="auto"/>
        <w:ind w:right="410"/>
        <w:rPr>
          <w:rFonts w:ascii="Arial" w:hAnsi="Arial" w:cs="Arial"/>
          <w:sz w:val="20"/>
          <w:szCs w:val="20"/>
        </w:rPr>
      </w:pPr>
      <w:r w:rsidRPr="00280DCC">
        <w:rPr>
          <w:rFonts w:ascii="Arial" w:hAnsi="Arial" w:cs="Arial"/>
          <w:b/>
          <w:sz w:val="20"/>
          <w:szCs w:val="20"/>
        </w:rPr>
        <w:t>Słabe podłoże</w:t>
      </w:r>
      <w:r w:rsidRPr="00280DCC">
        <w:rPr>
          <w:rFonts w:ascii="Arial" w:hAnsi="Arial" w:cs="Arial"/>
          <w:sz w:val="20"/>
          <w:szCs w:val="20"/>
        </w:rPr>
        <w:t xml:space="preserve"> - warstwy gruntu nie spełniające wymagań, wynikających z warunków nośności lub stateczności albo warunków p</w:t>
      </w:r>
      <w:r w:rsidR="00BF1D09" w:rsidRPr="00280DCC">
        <w:rPr>
          <w:rFonts w:ascii="Arial" w:hAnsi="Arial" w:cs="Arial"/>
          <w:sz w:val="20"/>
          <w:szCs w:val="20"/>
        </w:rPr>
        <w:t>rzydatności do użytkowania</w:t>
      </w:r>
      <w:r w:rsidRPr="00280DCC">
        <w:rPr>
          <w:rFonts w:ascii="Arial" w:hAnsi="Arial" w:cs="Arial"/>
          <w:sz w:val="20"/>
          <w:szCs w:val="20"/>
        </w:rPr>
        <w:t>.</w:t>
      </w:r>
    </w:p>
    <w:p w:rsidR="002744EB" w:rsidRPr="00280DCC" w:rsidRDefault="009E081F" w:rsidP="00280DCC">
      <w:pPr>
        <w:numPr>
          <w:ilvl w:val="0"/>
          <w:numId w:val="1"/>
        </w:numPr>
        <w:shd w:val="clear" w:color="auto" w:fill="FFFFFF"/>
        <w:tabs>
          <w:tab w:val="left" w:pos="713"/>
        </w:tabs>
        <w:spacing w:after="0" w:line="240" w:lineRule="auto"/>
        <w:ind w:left="713" w:right="418" w:hanging="684"/>
        <w:rPr>
          <w:rFonts w:ascii="Arial" w:hAnsi="Arial" w:cs="Arial"/>
          <w:sz w:val="20"/>
          <w:szCs w:val="20"/>
        </w:rPr>
      </w:pPr>
      <w:r>
        <w:rPr>
          <w:rFonts w:ascii="Arial" w:hAnsi="Arial" w:cs="Arial"/>
          <w:noProof/>
          <w:sz w:val="20"/>
          <w:szCs w:val="20"/>
        </w:rPr>
        <w:object w:dxaOrig="87" w:dyaOrig="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7.45pt;margin-top:31.05pt;width:54.75pt;height:43.5pt;z-index:251659264" fillcolor="window">
            <v:imagedata r:id="rId7" o:title=""/>
          </v:shape>
          <o:OLEObject Type="Embed" ProgID="Equation.3" ShapeID="_x0000_s1026" DrawAspect="Content" ObjectID="_1533530473" r:id="rId8"/>
        </w:object>
      </w:r>
      <w:r w:rsidR="002744EB" w:rsidRPr="00280DCC">
        <w:rPr>
          <w:rFonts w:ascii="Arial" w:hAnsi="Arial" w:cs="Arial"/>
          <w:b/>
          <w:bCs/>
          <w:spacing w:val="-2"/>
          <w:sz w:val="20"/>
          <w:szCs w:val="20"/>
        </w:rPr>
        <w:t xml:space="preserve">Wskaźnik zagęszczenia gruntu </w:t>
      </w:r>
      <w:r w:rsidR="002744EB" w:rsidRPr="00280DCC">
        <w:rPr>
          <w:rFonts w:ascii="Arial" w:hAnsi="Arial" w:cs="Arial"/>
          <w:spacing w:val="-2"/>
          <w:sz w:val="20"/>
          <w:szCs w:val="20"/>
        </w:rPr>
        <w:t xml:space="preserve">- wielkość charakteryzująca stan zagęszczenia gruntu, określona wg </w:t>
      </w:r>
      <w:r w:rsidR="002744EB" w:rsidRPr="00280DCC">
        <w:rPr>
          <w:rFonts w:ascii="Arial" w:hAnsi="Arial" w:cs="Arial"/>
          <w:sz w:val="20"/>
          <w:szCs w:val="20"/>
        </w:rPr>
        <w:t>wzoru:</w:t>
      </w:r>
    </w:p>
    <w:p w:rsidR="00C20126" w:rsidRDefault="00C20126" w:rsidP="00280DCC">
      <w:pPr>
        <w:shd w:val="clear" w:color="auto" w:fill="FFFFFF"/>
        <w:spacing w:after="0" w:line="240" w:lineRule="auto"/>
        <w:ind w:left="43"/>
        <w:rPr>
          <w:rFonts w:ascii="Arial" w:hAnsi="Arial" w:cs="Arial"/>
          <w:spacing w:val="-3"/>
          <w:sz w:val="20"/>
          <w:szCs w:val="20"/>
        </w:rPr>
      </w:pPr>
    </w:p>
    <w:p w:rsidR="00C20126" w:rsidRDefault="00C20126" w:rsidP="00280DCC">
      <w:pPr>
        <w:shd w:val="clear" w:color="auto" w:fill="FFFFFF"/>
        <w:spacing w:after="0" w:line="240" w:lineRule="auto"/>
        <w:ind w:left="43"/>
        <w:rPr>
          <w:rFonts w:ascii="Arial" w:hAnsi="Arial" w:cs="Arial"/>
          <w:spacing w:val="-3"/>
          <w:sz w:val="20"/>
          <w:szCs w:val="20"/>
        </w:rPr>
      </w:pPr>
    </w:p>
    <w:p w:rsidR="00C20126" w:rsidRDefault="00C20126" w:rsidP="00280DCC">
      <w:pPr>
        <w:shd w:val="clear" w:color="auto" w:fill="FFFFFF"/>
        <w:spacing w:after="0" w:line="240" w:lineRule="auto"/>
        <w:ind w:left="43"/>
        <w:rPr>
          <w:rFonts w:ascii="Arial" w:hAnsi="Arial" w:cs="Arial"/>
          <w:spacing w:val="-3"/>
          <w:sz w:val="20"/>
          <w:szCs w:val="20"/>
        </w:rPr>
      </w:pPr>
    </w:p>
    <w:p w:rsidR="00C20126" w:rsidRDefault="00C20126" w:rsidP="00280DCC">
      <w:pPr>
        <w:shd w:val="clear" w:color="auto" w:fill="FFFFFF"/>
        <w:spacing w:after="0" w:line="240" w:lineRule="auto"/>
        <w:ind w:left="43"/>
        <w:rPr>
          <w:rFonts w:ascii="Arial" w:hAnsi="Arial" w:cs="Arial"/>
          <w:spacing w:val="-3"/>
          <w:sz w:val="20"/>
          <w:szCs w:val="20"/>
        </w:rPr>
      </w:pPr>
    </w:p>
    <w:p w:rsidR="002744EB" w:rsidRPr="00280DCC" w:rsidRDefault="002744EB" w:rsidP="00280DCC">
      <w:pPr>
        <w:shd w:val="clear" w:color="auto" w:fill="FFFFFF"/>
        <w:spacing w:after="0" w:line="240" w:lineRule="auto"/>
        <w:ind w:left="43"/>
        <w:rPr>
          <w:rFonts w:ascii="Arial" w:hAnsi="Arial" w:cs="Arial"/>
          <w:sz w:val="20"/>
          <w:szCs w:val="20"/>
        </w:rPr>
      </w:pPr>
      <w:r w:rsidRPr="00280DCC">
        <w:rPr>
          <w:rFonts w:ascii="Arial" w:hAnsi="Arial" w:cs="Arial"/>
          <w:spacing w:val="-3"/>
          <w:sz w:val="20"/>
          <w:szCs w:val="20"/>
        </w:rPr>
        <w:t>gdzie:</w:t>
      </w:r>
    </w:p>
    <w:p w:rsidR="002744EB" w:rsidRPr="00280DCC" w:rsidRDefault="002744EB" w:rsidP="00280DCC">
      <w:pPr>
        <w:shd w:val="clear" w:color="auto" w:fill="FFFFFF"/>
        <w:spacing w:after="0" w:line="240" w:lineRule="auto"/>
        <w:ind w:left="43"/>
        <w:rPr>
          <w:rFonts w:ascii="Arial" w:hAnsi="Arial" w:cs="Arial"/>
          <w:sz w:val="20"/>
          <w:szCs w:val="20"/>
        </w:rPr>
      </w:pPr>
      <w:r w:rsidRPr="00280DCC">
        <w:rPr>
          <w:rFonts w:ascii="Arial" w:hAnsi="Arial" w:cs="Arial"/>
          <w:spacing w:val="-1"/>
          <w:sz w:val="20"/>
          <w:szCs w:val="20"/>
        </w:rPr>
        <w:sym w:font="Symbol" w:char="F072"/>
      </w:r>
      <w:r w:rsidRPr="00280DCC">
        <w:rPr>
          <w:rFonts w:ascii="Arial" w:hAnsi="Arial" w:cs="Arial"/>
          <w:spacing w:val="-1"/>
          <w:sz w:val="20"/>
          <w:szCs w:val="20"/>
          <w:vertAlign w:val="subscript"/>
        </w:rPr>
        <w:t>d</w:t>
      </w:r>
      <w:r w:rsidR="00BF1D09" w:rsidRPr="00280DCC">
        <w:rPr>
          <w:rFonts w:ascii="Arial" w:hAnsi="Arial" w:cs="Arial"/>
          <w:spacing w:val="-1"/>
          <w:sz w:val="20"/>
          <w:szCs w:val="20"/>
        </w:rPr>
        <w:tab/>
      </w:r>
      <w:r w:rsidRPr="00280DCC">
        <w:rPr>
          <w:rFonts w:ascii="Arial" w:hAnsi="Arial" w:cs="Arial"/>
          <w:spacing w:val="-1"/>
          <w:sz w:val="20"/>
          <w:szCs w:val="20"/>
        </w:rPr>
        <w:t>-</w:t>
      </w:r>
      <w:r w:rsidR="00627CAC" w:rsidRPr="00280DCC">
        <w:rPr>
          <w:rFonts w:ascii="Arial" w:hAnsi="Arial" w:cs="Arial"/>
          <w:spacing w:val="-1"/>
          <w:sz w:val="20"/>
          <w:szCs w:val="20"/>
        </w:rPr>
        <w:tab/>
      </w:r>
      <w:r w:rsidRPr="00280DCC">
        <w:rPr>
          <w:rFonts w:ascii="Arial" w:hAnsi="Arial" w:cs="Arial"/>
          <w:spacing w:val="-1"/>
          <w:sz w:val="20"/>
          <w:szCs w:val="20"/>
        </w:rPr>
        <w:t>gęstość objętościowa szkieletu zagęszczonego gruntu, zgodnie z BN-77/8931-12, (Mg/m</w:t>
      </w:r>
      <w:r w:rsidRPr="00280DCC">
        <w:rPr>
          <w:rFonts w:ascii="Arial" w:hAnsi="Arial" w:cs="Arial"/>
          <w:spacing w:val="-1"/>
          <w:sz w:val="20"/>
          <w:szCs w:val="20"/>
          <w:vertAlign w:val="superscript"/>
        </w:rPr>
        <w:t>3</w:t>
      </w:r>
      <w:r w:rsidRPr="00280DCC">
        <w:rPr>
          <w:rFonts w:ascii="Arial" w:hAnsi="Arial" w:cs="Arial"/>
          <w:spacing w:val="-1"/>
          <w:sz w:val="20"/>
          <w:szCs w:val="20"/>
        </w:rPr>
        <w:t>),</w:t>
      </w:r>
    </w:p>
    <w:p w:rsidR="002744EB" w:rsidRPr="00280DCC" w:rsidRDefault="002744EB" w:rsidP="00280DCC">
      <w:pPr>
        <w:shd w:val="clear" w:color="auto" w:fill="FFFFFF"/>
        <w:spacing w:after="0" w:line="240" w:lineRule="auto"/>
        <w:ind w:left="43"/>
        <w:rPr>
          <w:rFonts w:ascii="Arial" w:hAnsi="Arial" w:cs="Arial"/>
          <w:sz w:val="20"/>
          <w:szCs w:val="20"/>
        </w:rPr>
      </w:pPr>
      <w:r w:rsidRPr="00280DCC">
        <w:rPr>
          <w:rFonts w:ascii="Arial" w:hAnsi="Arial" w:cs="Arial"/>
          <w:spacing w:val="-1"/>
          <w:sz w:val="20"/>
          <w:szCs w:val="20"/>
        </w:rPr>
        <w:sym w:font="Symbol" w:char="F072"/>
      </w:r>
      <w:r w:rsidR="00BF1D09" w:rsidRPr="00280DCC">
        <w:rPr>
          <w:rFonts w:ascii="Arial" w:hAnsi="Arial" w:cs="Arial"/>
          <w:sz w:val="20"/>
          <w:szCs w:val="20"/>
          <w:vertAlign w:val="subscript"/>
        </w:rPr>
        <w:t>ds.</w:t>
      </w:r>
      <w:r w:rsidR="00BF1D09" w:rsidRPr="00280DCC">
        <w:rPr>
          <w:rFonts w:ascii="Arial" w:hAnsi="Arial" w:cs="Arial"/>
          <w:sz w:val="20"/>
          <w:szCs w:val="20"/>
        </w:rPr>
        <w:tab/>
      </w:r>
      <w:r w:rsidRPr="00280DCC">
        <w:rPr>
          <w:rFonts w:ascii="Arial" w:hAnsi="Arial" w:cs="Arial"/>
          <w:sz w:val="20"/>
          <w:szCs w:val="20"/>
        </w:rPr>
        <w:t>-</w:t>
      </w:r>
      <w:r w:rsidR="00627CAC" w:rsidRPr="00280DCC">
        <w:rPr>
          <w:rFonts w:ascii="Arial" w:hAnsi="Arial" w:cs="Arial"/>
          <w:sz w:val="20"/>
          <w:szCs w:val="20"/>
        </w:rPr>
        <w:tab/>
      </w:r>
      <w:r w:rsidRPr="00280DCC">
        <w:rPr>
          <w:rFonts w:ascii="Arial" w:hAnsi="Arial" w:cs="Arial"/>
          <w:sz w:val="20"/>
          <w:szCs w:val="20"/>
        </w:rPr>
        <w:t>maksymalna gęstość objętościowa szkieletu gruntowego przy wi</w:t>
      </w:r>
      <w:r w:rsidR="00BF1D09" w:rsidRPr="00280DCC">
        <w:rPr>
          <w:rFonts w:ascii="Arial" w:hAnsi="Arial" w:cs="Arial"/>
          <w:sz w:val="20"/>
          <w:szCs w:val="20"/>
        </w:rPr>
        <w:t xml:space="preserve">lgotności optymalnej, zgodnie z </w:t>
      </w:r>
      <w:r w:rsidRPr="00280DCC">
        <w:rPr>
          <w:rFonts w:ascii="Arial" w:hAnsi="Arial" w:cs="Arial"/>
          <w:spacing w:val="-2"/>
          <w:sz w:val="20"/>
          <w:szCs w:val="20"/>
        </w:rPr>
        <w:t>PN-B-04481, służąca do oceny zagęszczenia gruntu w robotach ziemnych, (Mg/m</w:t>
      </w:r>
      <w:r w:rsidRPr="00280DCC">
        <w:rPr>
          <w:rFonts w:ascii="Arial" w:hAnsi="Arial" w:cs="Arial"/>
          <w:spacing w:val="-2"/>
          <w:sz w:val="20"/>
          <w:szCs w:val="20"/>
          <w:vertAlign w:val="superscript"/>
        </w:rPr>
        <w:t>3</w:t>
      </w:r>
      <w:r w:rsidRPr="00280DCC">
        <w:rPr>
          <w:rFonts w:ascii="Arial" w:hAnsi="Arial" w:cs="Arial"/>
          <w:spacing w:val="-2"/>
          <w:sz w:val="20"/>
          <w:szCs w:val="20"/>
        </w:rPr>
        <w:t>).</w:t>
      </w:r>
    </w:p>
    <w:p w:rsidR="002744EB" w:rsidRDefault="002744EB" w:rsidP="00280DCC">
      <w:pPr>
        <w:shd w:val="clear" w:color="auto" w:fill="FFFFFF"/>
        <w:tabs>
          <w:tab w:val="left" w:pos="727"/>
        </w:tabs>
        <w:spacing w:after="0" w:line="240" w:lineRule="auto"/>
        <w:ind w:left="29"/>
        <w:rPr>
          <w:rFonts w:ascii="Arial" w:hAnsi="Arial" w:cs="Arial"/>
          <w:sz w:val="20"/>
          <w:szCs w:val="20"/>
        </w:rPr>
      </w:pPr>
      <w:r w:rsidRPr="00280DCC">
        <w:rPr>
          <w:rFonts w:ascii="Arial" w:hAnsi="Arial" w:cs="Arial"/>
          <w:spacing w:val="-5"/>
          <w:sz w:val="20"/>
          <w:szCs w:val="20"/>
        </w:rPr>
        <w:t>1.4.7.</w:t>
      </w:r>
      <w:r w:rsidRPr="00280DCC">
        <w:rPr>
          <w:rFonts w:ascii="Arial" w:hAnsi="Arial" w:cs="Arial"/>
          <w:sz w:val="20"/>
          <w:szCs w:val="20"/>
        </w:rPr>
        <w:tab/>
      </w:r>
      <w:r w:rsidRPr="00280DCC">
        <w:rPr>
          <w:rFonts w:ascii="Arial" w:hAnsi="Arial" w:cs="Arial"/>
          <w:b/>
          <w:bCs/>
          <w:sz w:val="20"/>
          <w:szCs w:val="20"/>
        </w:rPr>
        <w:t xml:space="preserve">Wskaźnik różnoziarnistości </w:t>
      </w:r>
      <w:r w:rsidRPr="00280DCC">
        <w:rPr>
          <w:rFonts w:ascii="Arial" w:hAnsi="Arial" w:cs="Arial"/>
          <w:sz w:val="20"/>
          <w:szCs w:val="20"/>
        </w:rPr>
        <w:t xml:space="preserve">- wielkość charakteryzująca </w:t>
      </w:r>
      <w:proofErr w:type="spellStart"/>
      <w:r w:rsidRPr="00280DCC">
        <w:rPr>
          <w:rFonts w:ascii="Arial" w:hAnsi="Arial" w:cs="Arial"/>
          <w:sz w:val="20"/>
          <w:szCs w:val="20"/>
        </w:rPr>
        <w:t>zagęs</w:t>
      </w:r>
      <w:r w:rsidR="00BF1D09" w:rsidRPr="00280DCC">
        <w:rPr>
          <w:rFonts w:ascii="Arial" w:hAnsi="Arial" w:cs="Arial"/>
          <w:sz w:val="20"/>
          <w:szCs w:val="20"/>
        </w:rPr>
        <w:t>zczalność</w:t>
      </w:r>
      <w:proofErr w:type="spellEnd"/>
      <w:r w:rsidR="00BF1D09" w:rsidRPr="00280DCC">
        <w:rPr>
          <w:rFonts w:ascii="Arial" w:hAnsi="Arial" w:cs="Arial"/>
          <w:sz w:val="20"/>
          <w:szCs w:val="20"/>
        </w:rPr>
        <w:t xml:space="preserve"> gruntów niespoistych, </w:t>
      </w:r>
      <w:r w:rsidRPr="00280DCC">
        <w:rPr>
          <w:rFonts w:ascii="Arial" w:hAnsi="Arial" w:cs="Arial"/>
          <w:sz w:val="20"/>
          <w:szCs w:val="20"/>
        </w:rPr>
        <w:t>określona wg wzoru:</w:t>
      </w:r>
    </w:p>
    <w:p w:rsidR="00FE4346" w:rsidRDefault="00FE4346" w:rsidP="00280DCC">
      <w:pPr>
        <w:shd w:val="clear" w:color="auto" w:fill="FFFFFF"/>
        <w:tabs>
          <w:tab w:val="left" w:pos="727"/>
        </w:tabs>
        <w:spacing w:after="0" w:line="240" w:lineRule="auto"/>
        <w:ind w:left="29"/>
        <w:rPr>
          <w:rFonts w:ascii="Arial" w:hAnsi="Arial" w:cs="Arial"/>
          <w:sz w:val="20"/>
          <w:szCs w:val="20"/>
        </w:rPr>
      </w:pPr>
    </w:p>
    <w:p w:rsidR="00FE4346" w:rsidRDefault="00FE4346" w:rsidP="00280DCC">
      <w:pPr>
        <w:shd w:val="clear" w:color="auto" w:fill="FFFFFF"/>
        <w:tabs>
          <w:tab w:val="left" w:pos="727"/>
        </w:tabs>
        <w:spacing w:after="0" w:line="240" w:lineRule="auto"/>
        <w:ind w:left="29"/>
        <w:rPr>
          <w:rFonts w:ascii="Arial" w:hAnsi="Arial" w:cs="Arial"/>
          <w:sz w:val="20"/>
          <w:szCs w:val="20"/>
        </w:rPr>
      </w:pPr>
      <w:r>
        <w:rPr>
          <w:rFonts w:ascii="Arial" w:hAnsi="Arial" w:cs="Arial"/>
          <w:noProof/>
          <w:spacing w:val="-3"/>
          <w:sz w:val="20"/>
          <w:szCs w:val="20"/>
        </w:rPr>
        <w:lastRenderedPageBreak/>
        <w:object w:dxaOrig="87" w:dyaOrig="90">
          <v:shape id="_x0000_s1027" type="#_x0000_t75" style="position:absolute;left:0;text-align:left;margin-left:181.7pt;margin-top:-14.5pt;width:53.55pt;height:43.5pt;z-index:251660288" fillcolor="window">
            <v:imagedata r:id="rId9" o:title=""/>
          </v:shape>
          <o:OLEObject Type="Embed" ProgID="Equation.3" ShapeID="_x0000_s1027" DrawAspect="Content" ObjectID="_1533530474" r:id="rId10"/>
        </w:object>
      </w:r>
    </w:p>
    <w:p w:rsidR="00FE4346" w:rsidRDefault="00FE4346" w:rsidP="00280DCC">
      <w:pPr>
        <w:shd w:val="clear" w:color="auto" w:fill="FFFFFF"/>
        <w:tabs>
          <w:tab w:val="left" w:pos="727"/>
        </w:tabs>
        <w:spacing w:after="0" w:line="240" w:lineRule="auto"/>
        <w:ind w:left="29"/>
        <w:rPr>
          <w:rFonts w:ascii="Arial" w:hAnsi="Arial" w:cs="Arial"/>
          <w:sz w:val="20"/>
          <w:szCs w:val="20"/>
        </w:rPr>
      </w:pPr>
    </w:p>
    <w:p w:rsidR="00FE4346" w:rsidRDefault="00FE4346" w:rsidP="00280DCC">
      <w:pPr>
        <w:shd w:val="clear" w:color="auto" w:fill="FFFFFF"/>
        <w:tabs>
          <w:tab w:val="left" w:pos="727"/>
        </w:tabs>
        <w:spacing w:after="0" w:line="240" w:lineRule="auto"/>
        <w:ind w:left="29"/>
        <w:rPr>
          <w:rFonts w:ascii="Arial" w:hAnsi="Arial" w:cs="Arial"/>
          <w:sz w:val="20"/>
          <w:szCs w:val="20"/>
        </w:rPr>
      </w:pPr>
    </w:p>
    <w:p w:rsidR="00FE4346" w:rsidRPr="00280DCC" w:rsidRDefault="00FE4346" w:rsidP="00280DCC">
      <w:pPr>
        <w:shd w:val="clear" w:color="auto" w:fill="FFFFFF"/>
        <w:tabs>
          <w:tab w:val="left" w:pos="727"/>
        </w:tabs>
        <w:spacing w:after="0" w:line="240" w:lineRule="auto"/>
        <w:ind w:left="29"/>
        <w:rPr>
          <w:rFonts w:ascii="Arial" w:hAnsi="Arial" w:cs="Arial"/>
          <w:sz w:val="20"/>
          <w:szCs w:val="20"/>
        </w:rPr>
      </w:pPr>
    </w:p>
    <w:p w:rsidR="002744EB" w:rsidRPr="00280DCC" w:rsidRDefault="002744EB" w:rsidP="00280DCC">
      <w:pPr>
        <w:shd w:val="clear" w:color="auto" w:fill="FFFFFF"/>
        <w:spacing w:after="0" w:line="240" w:lineRule="auto"/>
        <w:ind w:left="29"/>
        <w:rPr>
          <w:rFonts w:ascii="Arial" w:hAnsi="Arial" w:cs="Arial"/>
          <w:sz w:val="20"/>
          <w:szCs w:val="20"/>
        </w:rPr>
      </w:pPr>
      <w:r w:rsidRPr="00280DCC">
        <w:rPr>
          <w:rFonts w:ascii="Arial" w:hAnsi="Arial" w:cs="Arial"/>
          <w:spacing w:val="-3"/>
          <w:sz w:val="20"/>
          <w:szCs w:val="20"/>
        </w:rPr>
        <w:t>gdzie:</w:t>
      </w:r>
    </w:p>
    <w:p w:rsidR="002744EB" w:rsidRPr="00280DCC" w:rsidRDefault="002744EB" w:rsidP="00280DCC">
      <w:pPr>
        <w:shd w:val="clear" w:color="auto" w:fill="FFFFFF"/>
        <w:tabs>
          <w:tab w:val="left" w:pos="1440"/>
        </w:tabs>
        <w:spacing w:after="0" w:line="240" w:lineRule="auto"/>
        <w:ind w:left="36"/>
        <w:rPr>
          <w:rFonts w:ascii="Arial" w:hAnsi="Arial" w:cs="Arial"/>
          <w:sz w:val="20"/>
          <w:szCs w:val="20"/>
        </w:rPr>
      </w:pPr>
      <w:r w:rsidRPr="00280DCC">
        <w:rPr>
          <w:rFonts w:ascii="Arial" w:hAnsi="Arial" w:cs="Arial"/>
          <w:spacing w:val="-13"/>
          <w:sz w:val="20"/>
          <w:szCs w:val="20"/>
        </w:rPr>
        <w:t>d</w:t>
      </w:r>
      <w:r w:rsidRPr="00280DCC">
        <w:rPr>
          <w:rFonts w:ascii="Arial" w:hAnsi="Arial" w:cs="Arial"/>
          <w:spacing w:val="-13"/>
          <w:sz w:val="20"/>
          <w:szCs w:val="20"/>
          <w:vertAlign w:val="subscript"/>
        </w:rPr>
        <w:t>60</w:t>
      </w:r>
      <w:r w:rsidR="00BF1D09" w:rsidRPr="00280DCC">
        <w:rPr>
          <w:rFonts w:ascii="Arial" w:hAnsi="Arial" w:cs="Arial"/>
          <w:spacing w:val="-13"/>
          <w:sz w:val="20"/>
          <w:szCs w:val="20"/>
        </w:rPr>
        <w:tab/>
      </w:r>
      <w:r w:rsidRPr="00280DCC">
        <w:rPr>
          <w:rFonts w:ascii="Arial" w:hAnsi="Arial" w:cs="Arial"/>
          <w:spacing w:val="-13"/>
          <w:sz w:val="20"/>
          <w:szCs w:val="20"/>
        </w:rPr>
        <w:t>-</w:t>
      </w:r>
      <w:r w:rsidRPr="00280DCC">
        <w:rPr>
          <w:rFonts w:ascii="Arial" w:hAnsi="Arial" w:cs="Arial"/>
          <w:sz w:val="20"/>
          <w:szCs w:val="20"/>
        </w:rPr>
        <w:tab/>
      </w:r>
      <w:r w:rsidRPr="00280DCC">
        <w:rPr>
          <w:rFonts w:ascii="Arial" w:hAnsi="Arial" w:cs="Arial"/>
          <w:spacing w:val="-2"/>
          <w:sz w:val="20"/>
          <w:szCs w:val="20"/>
        </w:rPr>
        <w:t>średnica oczek sita, przez które przechodzi 60% gruntu, (mm),</w:t>
      </w:r>
    </w:p>
    <w:p w:rsidR="002744EB" w:rsidRPr="00280DCC" w:rsidRDefault="002744EB" w:rsidP="00280DCC">
      <w:pPr>
        <w:shd w:val="clear" w:color="auto" w:fill="FFFFFF"/>
        <w:tabs>
          <w:tab w:val="left" w:pos="1440"/>
        </w:tabs>
        <w:spacing w:after="0" w:line="240" w:lineRule="auto"/>
        <w:ind w:left="36"/>
        <w:rPr>
          <w:rFonts w:ascii="Arial" w:hAnsi="Arial" w:cs="Arial"/>
          <w:sz w:val="20"/>
          <w:szCs w:val="20"/>
        </w:rPr>
      </w:pPr>
      <w:r w:rsidRPr="00280DCC">
        <w:rPr>
          <w:rFonts w:ascii="Arial" w:hAnsi="Arial" w:cs="Arial"/>
          <w:sz w:val="20"/>
          <w:szCs w:val="20"/>
        </w:rPr>
        <w:t>d</w:t>
      </w:r>
      <w:r w:rsidRPr="00280DCC">
        <w:rPr>
          <w:rFonts w:ascii="Arial" w:hAnsi="Arial" w:cs="Arial"/>
          <w:sz w:val="20"/>
          <w:szCs w:val="20"/>
          <w:vertAlign w:val="subscript"/>
        </w:rPr>
        <w:t>10</w:t>
      </w:r>
      <w:r w:rsidR="00BF1D09" w:rsidRPr="00280DCC">
        <w:rPr>
          <w:rFonts w:ascii="Arial" w:hAnsi="Arial" w:cs="Arial"/>
          <w:sz w:val="20"/>
          <w:szCs w:val="20"/>
        </w:rPr>
        <w:tab/>
      </w:r>
      <w:r w:rsidRPr="00280DCC">
        <w:rPr>
          <w:rFonts w:ascii="Arial" w:hAnsi="Arial" w:cs="Arial"/>
          <w:sz w:val="20"/>
          <w:szCs w:val="20"/>
        </w:rPr>
        <w:t>-</w:t>
      </w:r>
      <w:r w:rsidRPr="00280DCC">
        <w:rPr>
          <w:rFonts w:ascii="Arial" w:hAnsi="Arial" w:cs="Arial"/>
          <w:sz w:val="20"/>
          <w:szCs w:val="20"/>
        </w:rPr>
        <w:tab/>
      </w:r>
      <w:r w:rsidRPr="00280DCC">
        <w:rPr>
          <w:rFonts w:ascii="Arial" w:hAnsi="Arial" w:cs="Arial"/>
          <w:spacing w:val="-2"/>
          <w:sz w:val="20"/>
          <w:szCs w:val="20"/>
        </w:rPr>
        <w:t>średnica oczek sita, przez które przechodzi 10% gruntu, (mm).</w:t>
      </w:r>
    </w:p>
    <w:p w:rsidR="002744EB" w:rsidRPr="00280DCC" w:rsidRDefault="002744EB" w:rsidP="00280DCC">
      <w:pPr>
        <w:shd w:val="clear" w:color="auto" w:fill="FFFFFF"/>
        <w:tabs>
          <w:tab w:val="left" w:pos="727"/>
        </w:tabs>
        <w:spacing w:after="0" w:line="240" w:lineRule="auto"/>
        <w:ind w:left="29"/>
        <w:rPr>
          <w:rFonts w:ascii="Arial" w:hAnsi="Arial" w:cs="Arial"/>
          <w:sz w:val="20"/>
          <w:szCs w:val="20"/>
        </w:rPr>
      </w:pPr>
      <w:r w:rsidRPr="00280DCC">
        <w:rPr>
          <w:rFonts w:ascii="Arial" w:hAnsi="Arial" w:cs="Arial"/>
          <w:spacing w:val="-5"/>
          <w:sz w:val="20"/>
          <w:szCs w:val="20"/>
        </w:rPr>
        <w:t>1.4.8.</w:t>
      </w:r>
      <w:r w:rsidRPr="00280DCC">
        <w:rPr>
          <w:rFonts w:ascii="Arial" w:hAnsi="Arial" w:cs="Arial"/>
          <w:sz w:val="20"/>
          <w:szCs w:val="20"/>
        </w:rPr>
        <w:tab/>
      </w:r>
      <w:r w:rsidRPr="00280DCC">
        <w:rPr>
          <w:rFonts w:ascii="Arial" w:hAnsi="Arial" w:cs="Arial"/>
          <w:b/>
          <w:bCs/>
          <w:sz w:val="20"/>
          <w:szCs w:val="20"/>
        </w:rPr>
        <w:t xml:space="preserve">Wskaźnik odkształcenia gruntu </w:t>
      </w:r>
      <w:r w:rsidRPr="00280DCC">
        <w:rPr>
          <w:rFonts w:ascii="Arial" w:hAnsi="Arial" w:cs="Arial"/>
          <w:sz w:val="20"/>
          <w:szCs w:val="20"/>
        </w:rPr>
        <w:t>- wielkość charakteryzująca stan</w:t>
      </w:r>
      <w:r w:rsidR="00BF1D09" w:rsidRPr="00280DCC">
        <w:rPr>
          <w:rFonts w:ascii="Arial" w:hAnsi="Arial" w:cs="Arial"/>
          <w:sz w:val="20"/>
          <w:szCs w:val="20"/>
        </w:rPr>
        <w:t xml:space="preserve"> zagęszczenia gruntu, określona </w:t>
      </w:r>
      <w:r w:rsidRPr="00280DCC">
        <w:rPr>
          <w:rFonts w:ascii="Arial" w:hAnsi="Arial" w:cs="Arial"/>
          <w:sz w:val="20"/>
          <w:szCs w:val="20"/>
        </w:rPr>
        <w:t>wg wzoru:</w:t>
      </w:r>
    </w:p>
    <w:p w:rsidR="002744EB" w:rsidRPr="00280DCC" w:rsidRDefault="009E081F" w:rsidP="00280DCC">
      <w:pPr>
        <w:shd w:val="clear" w:color="auto" w:fill="FFFFFF"/>
        <w:spacing w:after="0" w:line="240" w:lineRule="auto"/>
        <w:ind w:left="36"/>
        <w:rPr>
          <w:rFonts w:ascii="Arial" w:hAnsi="Arial" w:cs="Arial"/>
          <w:b/>
          <w:bCs/>
          <w:sz w:val="20"/>
          <w:szCs w:val="20"/>
        </w:rPr>
      </w:pPr>
      <w:r>
        <w:rPr>
          <w:rFonts w:ascii="Arial" w:hAnsi="Arial" w:cs="Arial"/>
          <w:b/>
          <w:bCs/>
          <w:noProof/>
          <w:sz w:val="20"/>
          <w:szCs w:val="20"/>
        </w:rPr>
        <w:object w:dxaOrig="87" w:dyaOrig="90">
          <v:shape id="_x0000_s1028" type="#_x0000_t75" style="position:absolute;left:0;text-align:left;margin-left:203.45pt;margin-top:.9pt;width:52.3pt;height:43.5pt;z-index:251661312" fillcolor="window">
            <v:imagedata r:id="rId11" o:title=""/>
          </v:shape>
          <o:OLEObject Type="Embed" ProgID="Equation.3" ShapeID="_x0000_s1028" DrawAspect="Content" ObjectID="_1533530475" r:id="rId12"/>
        </w:object>
      </w:r>
    </w:p>
    <w:p w:rsidR="00C20126" w:rsidRDefault="00C20126" w:rsidP="00280DCC">
      <w:pPr>
        <w:shd w:val="clear" w:color="auto" w:fill="FFFFFF"/>
        <w:spacing w:after="0" w:line="240" w:lineRule="auto"/>
        <w:ind w:left="36"/>
        <w:rPr>
          <w:rFonts w:ascii="Arial" w:hAnsi="Arial" w:cs="Arial"/>
          <w:spacing w:val="-3"/>
          <w:sz w:val="20"/>
          <w:szCs w:val="20"/>
        </w:rPr>
      </w:pPr>
    </w:p>
    <w:p w:rsidR="00C20126" w:rsidRDefault="00C20126" w:rsidP="00280DCC">
      <w:pPr>
        <w:shd w:val="clear" w:color="auto" w:fill="FFFFFF"/>
        <w:spacing w:after="0" w:line="240" w:lineRule="auto"/>
        <w:ind w:left="36"/>
        <w:rPr>
          <w:rFonts w:ascii="Arial" w:hAnsi="Arial" w:cs="Arial"/>
          <w:spacing w:val="-3"/>
          <w:sz w:val="20"/>
          <w:szCs w:val="20"/>
        </w:rPr>
      </w:pPr>
    </w:p>
    <w:p w:rsidR="00C20126" w:rsidRDefault="00C20126" w:rsidP="00280DCC">
      <w:pPr>
        <w:shd w:val="clear" w:color="auto" w:fill="FFFFFF"/>
        <w:spacing w:after="0" w:line="240" w:lineRule="auto"/>
        <w:ind w:left="36"/>
        <w:rPr>
          <w:rFonts w:ascii="Arial" w:hAnsi="Arial" w:cs="Arial"/>
          <w:spacing w:val="-3"/>
          <w:sz w:val="20"/>
          <w:szCs w:val="20"/>
        </w:rPr>
      </w:pPr>
    </w:p>
    <w:p w:rsidR="002744EB" w:rsidRPr="00280DCC" w:rsidRDefault="002744EB" w:rsidP="00280DCC">
      <w:pPr>
        <w:shd w:val="clear" w:color="auto" w:fill="FFFFFF"/>
        <w:spacing w:after="0" w:line="240" w:lineRule="auto"/>
        <w:ind w:left="36"/>
        <w:rPr>
          <w:rFonts w:ascii="Arial" w:hAnsi="Arial" w:cs="Arial"/>
          <w:sz w:val="20"/>
          <w:szCs w:val="20"/>
        </w:rPr>
      </w:pPr>
      <w:r w:rsidRPr="00280DCC">
        <w:rPr>
          <w:rFonts w:ascii="Arial" w:hAnsi="Arial" w:cs="Arial"/>
          <w:spacing w:val="-3"/>
          <w:sz w:val="20"/>
          <w:szCs w:val="20"/>
        </w:rPr>
        <w:t>gdzie:</w:t>
      </w:r>
    </w:p>
    <w:p w:rsidR="002744EB" w:rsidRPr="00280DCC" w:rsidRDefault="002744EB" w:rsidP="00280DCC">
      <w:pPr>
        <w:shd w:val="clear" w:color="auto" w:fill="FFFFFF"/>
        <w:spacing w:after="0" w:line="240" w:lineRule="auto"/>
        <w:ind w:left="29"/>
        <w:rPr>
          <w:rFonts w:ascii="Arial" w:hAnsi="Arial" w:cs="Arial"/>
          <w:sz w:val="20"/>
          <w:szCs w:val="20"/>
        </w:rPr>
      </w:pPr>
      <w:r w:rsidRPr="00280DCC">
        <w:rPr>
          <w:rFonts w:ascii="Arial" w:hAnsi="Arial" w:cs="Arial"/>
          <w:sz w:val="20"/>
          <w:szCs w:val="20"/>
        </w:rPr>
        <w:t>E</w:t>
      </w:r>
      <w:r w:rsidRPr="00280DCC">
        <w:rPr>
          <w:rFonts w:ascii="Arial" w:hAnsi="Arial" w:cs="Arial"/>
          <w:sz w:val="20"/>
          <w:szCs w:val="20"/>
          <w:vertAlign w:val="subscript"/>
        </w:rPr>
        <w:t>1</w:t>
      </w:r>
      <w:r w:rsidR="00BF1D09" w:rsidRPr="00280DCC">
        <w:rPr>
          <w:rFonts w:ascii="Arial" w:hAnsi="Arial" w:cs="Arial"/>
          <w:sz w:val="20"/>
          <w:szCs w:val="20"/>
        </w:rPr>
        <w:tab/>
      </w:r>
      <w:r w:rsidRPr="00280DCC">
        <w:rPr>
          <w:rFonts w:ascii="Arial" w:hAnsi="Arial" w:cs="Arial"/>
          <w:sz w:val="20"/>
          <w:szCs w:val="20"/>
        </w:rPr>
        <w:t>-</w:t>
      </w:r>
      <w:r w:rsidR="00627CAC" w:rsidRPr="00280DCC">
        <w:rPr>
          <w:rFonts w:ascii="Arial" w:hAnsi="Arial" w:cs="Arial"/>
          <w:sz w:val="20"/>
          <w:szCs w:val="20"/>
        </w:rPr>
        <w:tab/>
      </w:r>
      <w:r w:rsidRPr="00280DCC">
        <w:rPr>
          <w:rFonts w:ascii="Arial" w:hAnsi="Arial" w:cs="Arial"/>
          <w:sz w:val="20"/>
          <w:szCs w:val="20"/>
        </w:rPr>
        <w:t>moduł odkształcenia gruntu oznaczony w pierwszym obc</w:t>
      </w:r>
      <w:r w:rsidR="00BF1D09" w:rsidRPr="00280DCC">
        <w:rPr>
          <w:rFonts w:ascii="Arial" w:hAnsi="Arial" w:cs="Arial"/>
          <w:sz w:val="20"/>
          <w:szCs w:val="20"/>
        </w:rPr>
        <w:t xml:space="preserve">iążeniu badanej warstwy zgodnie </w:t>
      </w:r>
      <w:r w:rsidRPr="00280DCC">
        <w:rPr>
          <w:rFonts w:ascii="Arial" w:hAnsi="Arial" w:cs="Arial"/>
          <w:sz w:val="20"/>
          <w:szCs w:val="20"/>
        </w:rPr>
        <w:t>z</w:t>
      </w:r>
      <w:r w:rsidR="00BF1D09" w:rsidRPr="00280DCC">
        <w:rPr>
          <w:rFonts w:ascii="Arial" w:hAnsi="Arial" w:cs="Arial"/>
          <w:sz w:val="20"/>
          <w:szCs w:val="20"/>
        </w:rPr>
        <w:t xml:space="preserve"> </w:t>
      </w:r>
      <w:r w:rsidRPr="00280DCC">
        <w:rPr>
          <w:rFonts w:ascii="Arial" w:hAnsi="Arial" w:cs="Arial"/>
          <w:sz w:val="20"/>
          <w:szCs w:val="20"/>
        </w:rPr>
        <w:t xml:space="preserve">PN-S-02205, </w:t>
      </w:r>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E</w:t>
      </w:r>
      <w:r w:rsidRPr="00280DCC">
        <w:rPr>
          <w:rFonts w:ascii="Arial" w:hAnsi="Arial" w:cs="Arial"/>
          <w:sz w:val="20"/>
          <w:szCs w:val="20"/>
          <w:vertAlign w:val="subscript"/>
        </w:rPr>
        <w:t>2</w:t>
      </w:r>
      <w:r w:rsidR="00BF1D09" w:rsidRPr="00280DCC">
        <w:rPr>
          <w:rFonts w:ascii="Arial" w:hAnsi="Arial" w:cs="Arial"/>
          <w:sz w:val="20"/>
          <w:szCs w:val="20"/>
        </w:rPr>
        <w:tab/>
      </w:r>
      <w:r w:rsidRPr="00280DCC">
        <w:rPr>
          <w:rFonts w:ascii="Arial" w:hAnsi="Arial" w:cs="Arial"/>
          <w:sz w:val="20"/>
          <w:szCs w:val="20"/>
        </w:rPr>
        <w:t>-</w:t>
      </w:r>
      <w:r w:rsidR="00627CAC" w:rsidRPr="00280DCC">
        <w:rPr>
          <w:rFonts w:ascii="Arial" w:hAnsi="Arial" w:cs="Arial"/>
          <w:sz w:val="20"/>
          <w:szCs w:val="20"/>
        </w:rPr>
        <w:tab/>
      </w:r>
      <w:r w:rsidRPr="00280DCC">
        <w:rPr>
          <w:rFonts w:ascii="Arial" w:hAnsi="Arial" w:cs="Arial"/>
          <w:sz w:val="20"/>
          <w:szCs w:val="20"/>
        </w:rPr>
        <w:t>moduł odkształcenia gruntu oznaczony w powtórnym obciążeniu badanej warstwy zgodnie z PN-S-02205.</w:t>
      </w:r>
    </w:p>
    <w:p w:rsidR="002744EB" w:rsidRPr="00280DCC" w:rsidRDefault="002744EB" w:rsidP="00280DCC">
      <w:pPr>
        <w:shd w:val="clear" w:color="auto" w:fill="FFFFFF"/>
        <w:tabs>
          <w:tab w:val="left" w:pos="706"/>
        </w:tabs>
        <w:spacing w:after="0" w:line="240" w:lineRule="auto"/>
        <w:ind w:left="706" w:hanging="677"/>
        <w:rPr>
          <w:rFonts w:ascii="Arial" w:hAnsi="Arial" w:cs="Arial"/>
          <w:sz w:val="20"/>
          <w:szCs w:val="20"/>
        </w:rPr>
      </w:pPr>
      <w:r w:rsidRPr="00280DCC">
        <w:rPr>
          <w:rFonts w:ascii="Arial" w:hAnsi="Arial" w:cs="Arial"/>
          <w:spacing w:val="-7"/>
          <w:sz w:val="20"/>
          <w:szCs w:val="20"/>
        </w:rPr>
        <w:t>1.4.9.</w:t>
      </w:r>
      <w:r w:rsidRPr="00280DCC">
        <w:rPr>
          <w:rFonts w:ascii="Arial" w:hAnsi="Arial" w:cs="Arial"/>
          <w:sz w:val="20"/>
          <w:szCs w:val="20"/>
        </w:rPr>
        <w:tab/>
        <w:t xml:space="preserve">Pozostałe określenia podstawowe są zgodne z obowiązującymi, </w:t>
      </w:r>
      <w:r w:rsidR="00BF1D09" w:rsidRPr="00280DCC">
        <w:rPr>
          <w:rFonts w:ascii="Arial" w:hAnsi="Arial" w:cs="Arial"/>
          <w:sz w:val="20"/>
          <w:szCs w:val="20"/>
        </w:rPr>
        <w:t xml:space="preserve">odpowiednimi polskimi normami i </w:t>
      </w:r>
      <w:r w:rsidRPr="00280DCC">
        <w:rPr>
          <w:rFonts w:ascii="Arial" w:hAnsi="Arial" w:cs="Arial"/>
          <w:spacing w:val="-1"/>
          <w:sz w:val="20"/>
          <w:szCs w:val="20"/>
        </w:rPr>
        <w:t>definicjami podanymi w SST D.M.00.00.00 „Wymagania ogólne" pkt 1.4.</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1.5.</w:t>
      </w:r>
      <w:r w:rsidRPr="00280DCC">
        <w:rPr>
          <w:rFonts w:ascii="Arial" w:hAnsi="Arial" w:cs="Arial"/>
          <w:bCs/>
          <w:color w:val="auto"/>
          <w:spacing w:val="-9"/>
          <w:sz w:val="20"/>
          <w:szCs w:val="20"/>
        </w:rPr>
        <w:tab/>
        <w:t>Ogólne wymagania dotyczące robót</w:t>
      </w:r>
    </w:p>
    <w:p w:rsidR="002744EB" w:rsidRPr="00280DCC" w:rsidRDefault="002744EB" w:rsidP="00280DCC">
      <w:pPr>
        <w:shd w:val="clear" w:color="auto" w:fill="FFFFFF"/>
        <w:spacing w:after="0" w:line="240" w:lineRule="auto"/>
        <w:ind w:left="14"/>
        <w:rPr>
          <w:rFonts w:ascii="Arial" w:hAnsi="Arial" w:cs="Arial"/>
          <w:sz w:val="20"/>
          <w:szCs w:val="20"/>
        </w:rPr>
      </w:pPr>
      <w:r w:rsidRPr="00280DCC">
        <w:rPr>
          <w:rFonts w:ascii="Arial" w:hAnsi="Arial" w:cs="Arial"/>
          <w:spacing w:val="-1"/>
          <w:sz w:val="20"/>
          <w:szCs w:val="20"/>
        </w:rPr>
        <w:t>Ogólne wymagania dotyczące robót podano w SST D.M.00.00.00 „Wymagania ogólne" pkt 1.5.</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1.6.</w:t>
      </w:r>
      <w:r w:rsidRPr="00280DCC">
        <w:rPr>
          <w:rFonts w:ascii="Arial" w:hAnsi="Arial" w:cs="Arial"/>
          <w:bCs/>
          <w:color w:val="auto"/>
          <w:spacing w:val="-9"/>
          <w:sz w:val="20"/>
          <w:szCs w:val="20"/>
        </w:rPr>
        <w:tab/>
        <w:t>Wspólny Słownik Zamówień (CPV)</w:t>
      </w:r>
    </w:p>
    <w:p w:rsidR="002744EB" w:rsidRDefault="002744EB" w:rsidP="00280DCC">
      <w:pPr>
        <w:shd w:val="clear" w:color="auto" w:fill="FFFFFF"/>
        <w:spacing w:after="0" w:line="240" w:lineRule="auto"/>
        <w:ind w:left="7"/>
        <w:rPr>
          <w:rFonts w:ascii="Arial" w:hAnsi="Arial" w:cs="Arial"/>
          <w:sz w:val="20"/>
          <w:szCs w:val="20"/>
        </w:rPr>
      </w:pPr>
      <w:r w:rsidRPr="00280DCC">
        <w:rPr>
          <w:rFonts w:ascii="Arial" w:hAnsi="Arial" w:cs="Arial"/>
          <w:sz w:val="20"/>
          <w:szCs w:val="20"/>
        </w:rPr>
        <w:t>Kody grup, klas i kategorii robót Wspólnego Słownika Zamówień (CPV) dotyczących przedmiotu zamówienia podano w SSTD.M.00,00.00. „Wymagania Ogólne".</w:t>
      </w:r>
    </w:p>
    <w:p w:rsidR="006F20FF" w:rsidRPr="00280DCC" w:rsidRDefault="006F20FF" w:rsidP="00280DCC">
      <w:pPr>
        <w:shd w:val="clear" w:color="auto" w:fill="FFFFFF"/>
        <w:spacing w:after="0" w:line="240" w:lineRule="auto"/>
        <w:ind w:left="7"/>
        <w:rPr>
          <w:rFonts w:ascii="Arial" w:hAnsi="Arial" w:cs="Arial"/>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2.</w:t>
      </w:r>
      <w:r w:rsidRPr="00280DCC">
        <w:rPr>
          <w:rFonts w:ascii="Arial" w:hAnsi="Arial" w:cs="Arial"/>
          <w:b/>
          <w:color w:val="auto"/>
          <w:spacing w:val="-8"/>
          <w:sz w:val="20"/>
          <w:szCs w:val="20"/>
        </w:rPr>
        <w:tab/>
        <w:t>MATERIAŁY</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2.1.</w:t>
      </w:r>
      <w:r w:rsidRPr="00280DCC">
        <w:rPr>
          <w:rFonts w:ascii="Arial" w:hAnsi="Arial" w:cs="Arial"/>
          <w:bCs/>
          <w:color w:val="auto"/>
          <w:spacing w:val="-9"/>
          <w:sz w:val="20"/>
          <w:szCs w:val="20"/>
        </w:rPr>
        <w:tab/>
        <w:t>Ogólne wymagania dotyczące materiałów</w:t>
      </w:r>
    </w:p>
    <w:p w:rsidR="002744EB" w:rsidRPr="00280DCC" w:rsidRDefault="002744EB" w:rsidP="00280DCC">
      <w:pPr>
        <w:shd w:val="clear" w:color="auto" w:fill="FFFFFF"/>
        <w:spacing w:after="0" w:line="240" w:lineRule="auto"/>
        <w:ind w:left="7"/>
        <w:rPr>
          <w:rFonts w:ascii="Arial" w:hAnsi="Arial" w:cs="Arial"/>
          <w:sz w:val="20"/>
          <w:szCs w:val="20"/>
        </w:rPr>
      </w:pPr>
      <w:r w:rsidRPr="00280DCC">
        <w:rPr>
          <w:rFonts w:ascii="Arial" w:hAnsi="Arial" w:cs="Arial"/>
          <w:sz w:val="20"/>
          <w:szCs w:val="20"/>
        </w:rPr>
        <w:t>Ogólne wymagania dotyczące materiałów, ich pozyskiwania i składowania podano w SST D.M.00.00.00. „Wymagania Ogólne" pkt 2.</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2.2.</w:t>
      </w:r>
      <w:r w:rsidRPr="00280DCC">
        <w:rPr>
          <w:rFonts w:ascii="Arial" w:hAnsi="Arial" w:cs="Arial"/>
          <w:bCs/>
          <w:color w:val="auto"/>
          <w:spacing w:val="-9"/>
          <w:sz w:val="20"/>
          <w:szCs w:val="20"/>
        </w:rPr>
        <w:tab/>
      </w:r>
      <w:proofErr w:type="spellStart"/>
      <w:r w:rsidRPr="00280DCC">
        <w:rPr>
          <w:rFonts w:ascii="Arial" w:hAnsi="Arial" w:cs="Arial"/>
          <w:bCs/>
          <w:color w:val="auto"/>
          <w:spacing w:val="-9"/>
          <w:sz w:val="20"/>
          <w:szCs w:val="20"/>
        </w:rPr>
        <w:t>Geosiatka</w:t>
      </w:r>
      <w:proofErr w:type="spellEnd"/>
      <w:r w:rsidRPr="00280DCC">
        <w:rPr>
          <w:rFonts w:ascii="Arial" w:hAnsi="Arial" w:cs="Arial"/>
          <w:bCs/>
          <w:color w:val="auto"/>
          <w:spacing w:val="-9"/>
          <w:sz w:val="20"/>
          <w:szCs w:val="20"/>
        </w:rPr>
        <w:t xml:space="preserve"> dwukierunkowa o sztywnych węzłach </w:t>
      </w:r>
      <w:r w:rsidR="00E04415" w:rsidRPr="00280DCC">
        <w:rPr>
          <w:rFonts w:ascii="Arial" w:hAnsi="Arial" w:cs="Arial"/>
          <w:bCs/>
          <w:color w:val="auto"/>
          <w:spacing w:val="-9"/>
          <w:sz w:val="20"/>
          <w:szCs w:val="20"/>
        </w:rPr>
        <w:t>typ 2</w:t>
      </w:r>
    </w:p>
    <w:p w:rsidR="002744EB" w:rsidRPr="00280DCC" w:rsidRDefault="002744EB" w:rsidP="00280DCC">
      <w:pPr>
        <w:shd w:val="clear" w:color="auto" w:fill="FFFFFF"/>
        <w:spacing w:after="0" w:line="240" w:lineRule="auto"/>
        <w:ind w:left="108" w:right="374"/>
        <w:rPr>
          <w:rFonts w:ascii="Arial" w:hAnsi="Arial" w:cs="Arial"/>
          <w:spacing w:val="-3"/>
          <w:sz w:val="20"/>
          <w:szCs w:val="20"/>
        </w:rPr>
      </w:pPr>
      <w:proofErr w:type="spellStart"/>
      <w:r w:rsidRPr="00280DCC">
        <w:rPr>
          <w:rFonts w:ascii="Arial" w:hAnsi="Arial" w:cs="Arial"/>
          <w:sz w:val="20"/>
          <w:szCs w:val="20"/>
        </w:rPr>
        <w:t>Geosiatka</w:t>
      </w:r>
      <w:proofErr w:type="spellEnd"/>
      <w:r w:rsidRPr="00280DCC">
        <w:rPr>
          <w:rFonts w:ascii="Arial" w:hAnsi="Arial" w:cs="Arial"/>
          <w:sz w:val="20"/>
          <w:szCs w:val="20"/>
        </w:rPr>
        <w:t xml:space="preserve"> jest odporna na związki chemiczne naturalnie występujące w gruncie oraz rozpuszczalniki w </w:t>
      </w:r>
      <w:r w:rsidRPr="00280DCC">
        <w:rPr>
          <w:rFonts w:ascii="Arial" w:hAnsi="Arial" w:cs="Arial"/>
          <w:spacing w:val="-1"/>
          <w:sz w:val="20"/>
          <w:szCs w:val="20"/>
        </w:rPr>
        <w:t xml:space="preserve">temperaturze otoczenia. Nie jest wrażliwa na hydrolizę, jest odporna na działanie wodnych roztworów soli, </w:t>
      </w:r>
      <w:r w:rsidRPr="00280DCC">
        <w:rPr>
          <w:rFonts w:ascii="Arial" w:hAnsi="Arial" w:cs="Arial"/>
          <w:sz w:val="20"/>
          <w:szCs w:val="20"/>
        </w:rPr>
        <w:t xml:space="preserve">kwasów i zasad. Nie podlega biodegradacji. Polimer tworzący </w:t>
      </w:r>
      <w:proofErr w:type="spellStart"/>
      <w:r w:rsidRPr="00280DCC">
        <w:rPr>
          <w:rFonts w:ascii="Arial" w:hAnsi="Arial" w:cs="Arial"/>
          <w:sz w:val="20"/>
          <w:szCs w:val="20"/>
        </w:rPr>
        <w:t>geosiatkę</w:t>
      </w:r>
      <w:proofErr w:type="spellEnd"/>
      <w:r w:rsidRPr="00280DCC">
        <w:rPr>
          <w:rFonts w:ascii="Arial" w:hAnsi="Arial" w:cs="Arial"/>
          <w:sz w:val="20"/>
          <w:szCs w:val="20"/>
        </w:rPr>
        <w:t xml:space="preserve"> zawiera, co najmniej 2% sadzy węglowej, stanowiącej inhibitor działania promieniowania ultrafioletowego.</w:t>
      </w:r>
      <w:r w:rsidRPr="00280DCC">
        <w:rPr>
          <w:rFonts w:ascii="Arial" w:hAnsi="Arial" w:cs="Arial"/>
          <w:spacing w:val="-3"/>
          <w:sz w:val="20"/>
          <w:szCs w:val="20"/>
        </w:rPr>
        <w:t xml:space="preserve"> Struktura </w:t>
      </w:r>
      <w:proofErr w:type="spellStart"/>
      <w:r w:rsidRPr="00280DCC">
        <w:rPr>
          <w:rFonts w:ascii="Arial" w:hAnsi="Arial" w:cs="Arial"/>
          <w:spacing w:val="-3"/>
          <w:sz w:val="20"/>
          <w:szCs w:val="20"/>
        </w:rPr>
        <w:t>geosiatki</w:t>
      </w:r>
      <w:proofErr w:type="spellEnd"/>
      <w:r w:rsidRPr="00280DCC">
        <w:rPr>
          <w:rFonts w:ascii="Arial" w:hAnsi="Arial" w:cs="Arial"/>
          <w:spacing w:val="-3"/>
          <w:sz w:val="20"/>
          <w:szCs w:val="20"/>
        </w:rPr>
        <w:t xml:space="preserve"> została przedstawiona im rysunku 2.2. W</w:t>
      </w:r>
      <w:r w:rsidR="00BF1D09" w:rsidRPr="00280DCC">
        <w:rPr>
          <w:rFonts w:ascii="Arial" w:hAnsi="Arial" w:cs="Arial"/>
          <w:spacing w:val="-3"/>
          <w:sz w:val="20"/>
          <w:szCs w:val="20"/>
        </w:rPr>
        <w:t> </w:t>
      </w:r>
      <w:r w:rsidRPr="00280DCC">
        <w:rPr>
          <w:rFonts w:ascii="Arial" w:hAnsi="Arial" w:cs="Arial"/>
          <w:spacing w:val="-3"/>
          <w:sz w:val="20"/>
          <w:szCs w:val="20"/>
        </w:rPr>
        <w:t xml:space="preserve">tablicy 2.2. podano właściwości </w:t>
      </w:r>
      <w:proofErr w:type="spellStart"/>
      <w:r w:rsidRPr="00280DCC">
        <w:rPr>
          <w:rFonts w:ascii="Arial" w:hAnsi="Arial" w:cs="Arial"/>
          <w:spacing w:val="-3"/>
          <w:sz w:val="20"/>
          <w:szCs w:val="20"/>
        </w:rPr>
        <w:t>geosiatki</w:t>
      </w:r>
      <w:proofErr w:type="spellEnd"/>
      <w:r w:rsidRPr="00280DCC">
        <w:rPr>
          <w:rFonts w:ascii="Arial" w:hAnsi="Arial" w:cs="Arial"/>
          <w:spacing w:val="-3"/>
          <w:sz w:val="20"/>
          <w:szCs w:val="20"/>
        </w:rPr>
        <w:t>.</w:t>
      </w:r>
    </w:p>
    <w:p w:rsidR="002744EB" w:rsidRPr="00280DCC" w:rsidRDefault="00BF1D09" w:rsidP="00280DCC">
      <w:pPr>
        <w:spacing w:after="0" w:line="240" w:lineRule="auto"/>
        <w:rPr>
          <w:rFonts w:ascii="Arial" w:hAnsi="Arial" w:cs="Arial"/>
          <w:sz w:val="20"/>
          <w:szCs w:val="20"/>
        </w:rPr>
      </w:pPr>
      <w:r w:rsidRPr="00280DCC">
        <w:rPr>
          <w:rFonts w:ascii="Arial" w:hAnsi="Arial" w:cs="Arial"/>
          <w:noProof/>
          <w:sz w:val="20"/>
          <w:szCs w:val="20"/>
        </w:rPr>
        <w:drawing>
          <wp:anchor distT="0" distB="0" distL="114300" distR="114300" simplePos="0" relativeHeight="251663360" behindDoc="0" locked="0" layoutInCell="1" allowOverlap="1" wp14:anchorId="7CEAD176" wp14:editId="5772977F">
            <wp:simplePos x="0" y="0"/>
            <wp:positionH relativeFrom="column">
              <wp:posOffset>664210</wp:posOffset>
            </wp:positionH>
            <wp:positionV relativeFrom="paragraph">
              <wp:posOffset>51435</wp:posOffset>
            </wp:positionV>
            <wp:extent cx="4490085" cy="2028825"/>
            <wp:effectExtent l="0" t="0" r="5715" b="9525"/>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85"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44EB" w:rsidRPr="00280DCC" w:rsidRDefault="002744EB" w:rsidP="00280DCC">
      <w:pPr>
        <w:framePr w:h="2708" w:hSpace="10080" w:wrap="notBeside" w:vAnchor="text" w:hAnchor="margin" w:x="1628" w:y="1"/>
        <w:spacing w:after="0" w:line="240" w:lineRule="auto"/>
        <w:rPr>
          <w:rFonts w:ascii="Arial" w:hAnsi="Arial" w:cs="Arial"/>
          <w:sz w:val="20"/>
          <w:szCs w:val="20"/>
        </w:rPr>
      </w:pPr>
    </w:p>
    <w:p w:rsidR="00BF1D09" w:rsidRPr="00280DCC" w:rsidRDefault="00BF1D09" w:rsidP="00280DCC">
      <w:pPr>
        <w:tabs>
          <w:tab w:val="left" w:pos="2490"/>
        </w:tabs>
        <w:spacing w:after="0" w:line="240" w:lineRule="auto"/>
        <w:jc w:val="center"/>
        <w:rPr>
          <w:rFonts w:ascii="Arial" w:hAnsi="Arial" w:cs="Arial"/>
          <w:spacing w:val="-2"/>
          <w:sz w:val="20"/>
          <w:szCs w:val="20"/>
        </w:rPr>
      </w:pPr>
    </w:p>
    <w:p w:rsidR="00C20126" w:rsidRDefault="00C20126" w:rsidP="00280DCC">
      <w:pPr>
        <w:tabs>
          <w:tab w:val="left" w:pos="2490"/>
        </w:tabs>
        <w:spacing w:after="0" w:line="240" w:lineRule="auto"/>
        <w:jc w:val="center"/>
        <w:rPr>
          <w:rFonts w:ascii="Arial" w:hAnsi="Arial" w:cs="Arial"/>
          <w:spacing w:val="-2"/>
          <w:sz w:val="20"/>
          <w:szCs w:val="20"/>
        </w:rPr>
      </w:pPr>
    </w:p>
    <w:p w:rsidR="00C20126" w:rsidRDefault="00C20126" w:rsidP="00280DCC">
      <w:pPr>
        <w:tabs>
          <w:tab w:val="left" w:pos="2490"/>
        </w:tabs>
        <w:spacing w:after="0" w:line="240" w:lineRule="auto"/>
        <w:jc w:val="center"/>
        <w:rPr>
          <w:rFonts w:ascii="Arial" w:hAnsi="Arial" w:cs="Arial"/>
          <w:spacing w:val="-2"/>
          <w:sz w:val="20"/>
          <w:szCs w:val="20"/>
        </w:rPr>
      </w:pPr>
    </w:p>
    <w:p w:rsidR="002744EB" w:rsidRDefault="002744EB" w:rsidP="00280DCC">
      <w:pPr>
        <w:tabs>
          <w:tab w:val="left" w:pos="2490"/>
        </w:tabs>
        <w:spacing w:after="0" w:line="240" w:lineRule="auto"/>
        <w:jc w:val="center"/>
        <w:rPr>
          <w:rFonts w:ascii="Arial" w:hAnsi="Arial" w:cs="Arial"/>
          <w:spacing w:val="-2"/>
          <w:sz w:val="20"/>
          <w:szCs w:val="20"/>
        </w:rPr>
      </w:pPr>
      <w:r w:rsidRPr="00280DCC">
        <w:rPr>
          <w:rFonts w:ascii="Arial" w:hAnsi="Arial" w:cs="Arial"/>
          <w:spacing w:val="-2"/>
          <w:sz w:val="20"/>
          <w:szCs w:val="20"/>
        </w:rPr>
        <w:t xml:space="preserve">Rys. 2.2. Struktura </w:t>
      </w:r>
      <w:proofErr w:type="spellStart"/>
      <w:r w:rsidRPr="00280DCC">
        <w:rPr>
          <w:rFonts w:ascii="Arial" w:hAnsi="Arial" w:cs="Arial"/>
          <w:spacing w:val="-2"/>
          <w:sz w:val="20"/>
          <w:szCs w:val="20"/>
        </w:rPr>
        <w:t>geosiatki</w:t>
      </w:r>
      <w:proofErr w:type="spellEnd"/>
    </w:p>
    <w:p w:rsidR="00C20126" w:rsidRPr="00280DCC" w:rsidRDefault="00C20126" w:rsidP="00280DCC">
      <w:pPr>
        <w:tabs>
          <w:tab w:val="left" w:pos="2490"/>
        </w:tabs>
        <w:spacing w:after="0" w:line="240" w:lineRule="auto"/>
        <w:jc w:val="center"/>
        <w:rPr>
          <w:rFonts w:ascii="Arial" w:hAnsi="Arial" w:cs="Arial"/>
          <w:sz w:val="20"/>
          <w:szCs w:val="20"/>
        </w:rPr>
      </w:pPr>
    </w:p>
    <w:p w:rsidR="002744EB" w:rsidRPr="00280DCC" w:rsidRDefault="002744EB" w:rsidP="00280DCC">
      <w:pPr>
        <w:shd w:val="clear" w:color="auto" w:fill="FFFFFF"/>
        <w:spacing w:after="0" w:line="240" w:lineRule="auto"/>
        <w:ind w:right="310"/>
        <w:rPr>
          <w:rFonts w:ascii="Arial" w:hAnsi="Arial" w:cs="Arial"/>
          <w:sz w:val="20"/>
          <w:szCs w:val="20"/>
        </w:rPr>
      </w:pPr>
      <w:r w:rsidRPr="00280DCC">
        <w:rPr>
          <w:rFonts w:ascii="Arial" w:hAnsi="Arial" w:cs="Arial"/>
          <w:spacing w:val="-2"/>
          <w:sz w:val="20"/>
          <w:szCs w:val="20"/>
        </w:rPr>
        <w:t xml:space="preserve">Tablica 2.2. Właściwości </w:t>
      </w:r>
      <w:proofErr w:type="spellStart"/>
      <w:r w:rsidRPr="00280DCC">
        <w:rPr>
          <w:rFonts w:ascii="Arial" w:hAnsi="Arial" w:cs="Arial"/>
          <w:spacing w:val="-2"/>
          <w:sz w:val="20"/>
          <w:szCs w:val="20"/>
        </w:rPr>
        <w:t>geosiatki</w:t>
      </w:r>
      <w:proofErr w:type="spellEnd"/>
    </w:p>
    <w:tbl>
      <w:tblPr>
        <w:tblW w:w="9889" w:type="dxa"/>
        <w:jc w:val="center"/>
        <w:tblLayout w:type="fixed"/>
        <w:tblCellMar>
          <w:left w:w="40" w:type="dxa"/>
          <w:right w:w="40" w:type="dxa"/>
        </w:tblCellMar>
        <w:tblLook w:val="0000" w:firstRow="0" w:lastRow="0" w:firstColumn="0" w:lastColumn="0" w:noHBand="0" w:noVBand="0"/>
      </w:tblPr>
      <w:tblGrid>
        <w:gridCol w:w="5144"/>
        <w:gridCol w:w="1872"/>
        <w:gridCol w:w="2873"/>
      </w:tblGrid>
      <w:tr w:rsidR="002744EB" w:rsidRPr="00280DCC" w:rsidTr="00BF1D09">
        <w:trPr>
          <w:trHeight w:hRule="exact" w:val="302"/>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721"/>
              <w:rPr>
                <w:rFonts w:ascii="Arial" w:hAnsi="Arial" w:cs="Arial"/>
                <w:sz w:val="20"/>
                <w:szCs w:val="20"/>
              </w:rPr>
            </w:pPr>
            <w:r w:rsidRPr="00280DCC">
              <w:rPr>
                <w:rFonts w:ascii="Arial" w:hAnsi="Arial" w:cs="Arial"/>
                <w:sz w:val="20"/>
                <w:szCs w:val="20"/>
              </w:rPr>
              <w:t>Parametr</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22"/>
              <w:rPr>
                <w:rFonts w:ascii="Arial" w:hAnsi="Arial" w:cs="Arial"/>
                <w:sz w:val="20"/>
                <w:szCs w:val="20"/>
              </w:rPr>
            </w:pPr>
            <w:r w:rsidRPr="00280DCC">
              <w:rPr>
                <w:rFonts w:ascii="Arial" w:hAnsi="Arial" w:cs="Arial"/>
                <w:spacing w:val="-4"/>
                <w:sz w:val="20"/>
                <w:szCs w:val="20"/>
              </w:rPr>
              <w:t>Wartość/Rodzaj</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Metoda badania</w:t>
            </w:r>
          </w:p>
        </w:tc>
      </w:tr>
      <w:tr w:rsidR="002744EB" w:rsidRPr="00280DCC" w:rsidTr="00BF1D09">
        <w:trPr>
          <w:trHeight w:hRule="exact" w:val="274"/>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Polimer</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252"/>
              <w:rPr>
                <w:rFonts w:ascii="Arial" w:hAnsi="Arial" w:cs="Arial"/>
                <w:sz w:val="20"/>
                <w:szCs w:val="20"/>
              </w:rPr>
            </w:pPr>
            <w:r w:rsidRPr="00280DCC">
              <w:rPr>
                <w:rFonts w:ascii="Arial" w:hAnsi="Arial" w:cs="Arial"/>
                <w:spacing w:val="-1"/>
                <w:sz w:val="20"/>
                <w:szCs w:val="20"/>
              </w:rPr>
              <w:t>Polipropylen</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w:t>
            </w:r>
          </w:p>
        </w:tc>
      </w:tr>
      <w:tr w:rsidR="002744EB" w:rsidRPr="00280DCC" w:rsidTr="00BF1D09">
        <w:trPr>
          <w:trHeight w:hRule="exact" w:val="1455"/>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403"/>
              <w:rPr>
                <w:rFonts w:ascii="Arial" w:hAnsi="Arial" w:cs="Arial"/>
                <w:sz w:val="20"/>
                <w:szCs w:val="20"/>
              </w:rPr>
            </w:pPr>
            <w:r w:rsidRPr="00280DCC">
              <w:rPr>
                <w:rFonts w:ascii="Arial" w:hAnsi="Arial" w:cs="Arial"/>
                <w:spacing w:val="-2"/>
                <w:sz w:val="20"/>
                <w:szCs w:val="20"/>
              </w:rPr>
              <w:lastRenderedPageBreak/>
              <w:t xml:space="preserve">Wytrzymałość na rozciąganie, nie mniej niż </w:t>
            </w:r>
            <w:r w:rsidRPr="00280DCC">
              <w:rPr>
                <w:rFonts w:ascii="Arial" w:hAnsi="Arial" w:cs="Arial"/>
                <w:sz w:val="20"/>
                <w:szCs w:val="20"/>
              </w:rPr>
              <w:t>[</w:t>
            </w:r>
            <w:proofErr w:type="spellStart"/>
            <w:r w:rsidRPr="00280DCC">
              <w:rPr>
                <w:rFonts w:ascii="Arial" w:hAnsi="Arial" w:cs="Arial"/>
                <w:sz w:val="20"/>
                <w:szCs w:val="20"/>
              </w:rPr>
              <w:t>kN</w:t>
            </w:r>
            <w:proofErr w:type="spellEnd"/>
            <w:r w:rsidRPr="00280DCC">
              <w:rPr>
                <w:rFonts w:ascii="Arial" w:hAnsi="Arial" w:cs="Arial"/>
                <w:sz w:val="20"/>
                <w:szCs w:val="20"/>
              </w:rPr>
              <w:t>/m]</w:t>
            </w:r>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wzdłuż pasma</w:t>
            </w:r>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w poprzek pasma</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713"/>
              <w:rPr>
                <w:rFonts w:ascii="Arial" w:hAnsi="Arial" w:cs="Arial"/>
                <w:sz w:val="20"/>
                <w:szCs w:val="20"/>
              </w:rPr>
            </w:pPr>
          </w:p>
          <w:p w:rsidR="002744EB" w:rsidRPr="00280DCC" w:rsidRDefault="00BF1D09" w:rsidP="00280DCC">
            <w:pPr>
              <w:shd w:val="clear" w:color="auto" w:fill="FFFFFF"/>
              <w:spacing w:after="0" w:line="240" w:lineRule="auto"/>
              <w:ind w:left="713"/>
              <w:rPr>
                <w:rFonts w:ascii="Arial" w:hAnsi="Arial" w:cs="Arial"/>
                <w:sz w:val="20"/>
                <w:szCs w:val="20"/>
              </w:rPr>
            </w:pPr>
            <w:r w:rsidRPr="00280DCC">
              <w:rPr>
                <w:rFonts w:ascii="Arial" w:hAnsi="Arial" w:cs="Arial"/>
                <w:sz w:val="20"/>
                <w:szCs w:val="20"/>
              </w:rPr>
              <w:t>40</w:t>
            </w:r>
          </w:p>
          <w:p w:rsidR="002744EB" w:rsidRPr="00280DCC" w:rsidRDefault="00BF1D09" w:rsidP="00280DCC">
            <w:pPr>
              <w:shd w:val="clear" w:color="auto" w:fill="FFFFFF"/>
              <w:spacing w:after="0" w:line="240" w:lineRule="auto"/>
              <w:ind w:left="713"/>
              <w:rPr>
                <w:rFonts w:ascii="Arial" w:hAnsi="Arial" w:cs="Arial"/>
                <w:sz w:val="20"/>
                <w:szCs w:val="20"/>
              </w:rPr>
            </w:pPr>
            <w:r w:rsidRPr="00280DCC">
              <w:rPr>
                <w:rFonts w:ascii="Arial" w:hAnsi="Arial" w:cs="Arial"/>
                <w:sz w:val="20"/>
                <w:szCs w:val="20"/>
              </w:rPr>
              <w:t>40</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 ISO 10319</w:t>
            </w:r>
          </w:p>
        </w:tc>
      </w:tr>
      <w:tr w:rsidR="002744EB" w:rsidRPr="00280DCC" w:rsidTr="00327F06">
        <w:trPr>
          <w:trHeight w:hRule="exact" w:val="1369"/>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BF1D09" w:rsidP="00280DCC">
            <w:pPr>
              <w:shd w:val="clear" w:color="auto" w:fill="FFFFFF"/>
              <w:spacing w:after="0" w:line="240" w:lineRule="auto"/>
              <w:ind w:right="180"/>
              <w:rPr>
                <w:rFonts w:ascii="Arial" w:hAnsi="Arial" w:cs="Arial"/>
                <w:sz w:val="20"/>
                <w:szCs w:val="20"/>
              </w:rPr>
            </w:pPr>
            <w:r w:rsidRPr="00280DCC">
              <w:rPr>
                <w:rFonts w:ascii="Arial" w:hAnsi="Arial" w:cs="Arial"/>
                <w:spacing w:val="-2"/>
                <w:sz w:val="20"/>
                <w:szCs w:val="20"/>
              </w:rPr>
              <w:t>Wydłużenie przy max. obciążeniu</w:t>
            </w:r>
            <w:r w:rsidR="002744EB" w:rsidRPr="00280DCC">
              <w:rPr>
                <w:rFonts w:ascii="Arial" w:hAnsi="Arial" w:cs="Arial"/>
                <w:spacing w:val="-2"/>
                <w:sz w:val="20"/>
                <w:szCs w:val="20"/>
              </w:rPr>
              <w:t xml:space="preserve">, nie </w:t>
            </w:r>
            <w:r w:rsidRPr="00280DCC">
              <w:rPr>
                <w:rFonts w:ascii="Arial" w:hAnsi="Arial" w:cs="Arial"/>
                <w:spacing w:val="-2"/>
                <w:sz w:val="20"/>
                <w:szCs w:val="20"/>
              </w:rPr>
              <w:t>więcej</w:t>
            </w:r>
            <w:r w:rsidR="002744EB" w:rsidRPr="00280DCC">
              <w:rPr>
                <w:rFonts w:ascii="Arial" w:hAnsi="Arial" w:cs="Arial"/>
                <w:spacing w:val="-2"/>
                <w:sz w:val="20"/>
                <w:szCs w:val="20"/>
              </w:rPr>
              <w:t xml:space="preserve"> </w:t>
            </w:r>
            <w:r w:rsidR="002744EB" w:rsidRPr="00280DCC">
              <w:rPr>
                <w:rFonts w:ascii="Arial" w:hAnsi="Arial" w:cs="Arial"/>
                <w:sz w:val="20"/>
                <w:szCs w:val="20"/>
              </w:rPr>
              <w:t>niż [</w:t>
            </w:r>
            <w:r w:rsidRPr="00280DCC">
              <w:rPr>
                <w:rFonts w:ascii="Arial" w:hAnsi="Arial" w:cs="Arial"/>
                <w:sz w:val="20"/>
                <w:szCs w:val="20"/>
              </w:rPr>
              <w:t>%</w:t>
            </w:r>
            <w:r w:rsidR="002744EB" w:rsidRPr="00280DCC">
              <w:rPr>
                <w:rFonts w:ascii="Arial" w:hAnsi="Arial" w:cs="Arial"/>
                <w:sz w:val="20"/>
                <w:szCs w:val="20"/>
              </w:rPr>
              <w:t>]</w:t>
            </w:r>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wzdłuż pasma</w:t>
            </w:r>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w poprzek pasma</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ind w:left="713" w:right="321" w:firstLine="7"/>
              <w:rPr>
                <w:rFonts w:ascii="Arial" w:hAnsi="Arial" w:cs="Arial"/>
                <w:sz w:val="20"/>
                <w:szCs w:val="20"/>
              </w:rPr>
            </w:pPr>
          </w:p>
          <w:p w:rsidR="00BF1D09" w:rsidRPr="00280DCC" w:rsidRDefault="00BF1D09" w:rsidP="00280DCC">
            <w:pPr>
              <w:shd w:val="clear" w:color="auto" w:fill="FFFFFF"/>
              <w:spacing w:after="0" w:line="240" w:lineRule="auto"/>
              <w:ind w:left="713" w:right="321" w:firstLine="7"/>
              <w:rPr>
                <w:rFonts w:ascii="Arial" w:hAnsi="Arial" w:cs="Arial"/>
                <w:sz w:val="20"/>
                <w:szCs w:val="20"/>
              </w:rPr>
            </w:pPr>
            <w:r w:rsidRPr="00280DCC">
              <w:rPr>
                <w:rFonts w:ascii="Arial" w:hAnsi="Arial" w:cs="Arial"/>
                <w:sz w:val="20"/>
                <w:szCs w:val="20"/>
              </w:rPr>
              <w:t>12.5</w:t>
            </w:r>
          </w:p>
          <w:p w:rsidR="002744EB" w:rsidRPr="00280DCC" w:rsidRDefault="00BF1D09" w:rsidP="00280DCC">
            <w:pPr>
              <w:shd w:val="clear" w:color="auto" w:fill="FFFFFF"/>
              <w:spacing w:after="0" w:line="240" w:lineRule="auto"/>
              <w:ind w:left="713" w:right="463" w:firstLine="7"/>
              <w:rPr>
                <w:rFonts w:ascii="Arial" w:hAnsi="Arial" w:cs="Arial"/>
                <w:sz w:val="20"/>
                <w:szCs w:val="20"/>
              </w:rPr>
            </w:pPr>
            <w:r w:rsidRPr="00280DCC">
              <w:rPr>
                <w:rFonts w:ascii="Arial" w:hAnsi="Arial" w:cs="Arial"/>
                <w:sz w:val="20"/>
                <w:szCs w:val="20"/>
              </w:rPr>
              <w:t>12.5</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BF1D09" w:rsidP="00280DCC">
            <w:pPr>
              <w:shd w:val="clear" w:color="auto" w:fill="FFFFFF"/>
              <w:spacing w:after="0" w:line="240" w:lineRule="auto"/>
              <w:ind w:left="216" w:right="281"/>
              <w:jc w:val="center"/>
              <w:rPr>
                <w:rFonts w:ascii="Arial" w:hAnsi="Arial" w:cs="Arial"/>
                <w:sz w:val="20"/>
                <w:szCs w:val="20"/>
              </w:rPr>
            </w:pPr>
            <w:r w:rsidRPr="00280DCC">
              <w:rPr>
                <w:rFonts w:ascii="Arial" w:hAnsi="Arial" w:cs="Arial"/>
                <w:sz w:val="20"/>
                <w:szCs w:val="20"/>
              </w:rPr>
              <w:t>PN ISO 10319</w:t>
            </w:r>
          </w:p>
        </w:tc>
      </w:tr>
      <w:tr w:rsidR="002744EB" w:rsidRPr="00280DCC" w:rsidTr="00BF1D09">
        <w:trPr>
          <w:trHeight w:hRule="exact" w:val="1788"/>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180"/>
              <w:rPr>
                <w:rFonts w:ascii="Arial" w:hAnsi="Arial" w:cs="Arial"/>
                <w:sz w:val="20"/>
                <w:szCs w:val="20"/>
              </w:rPr>
            </w:pPr>
            <w:r w:rsidRPr="00280DCC">
              <w:rPr>
                <w:rFonts w:ascii="Arial" w:hAnsi="Arial" w:cs="Arial"/>
                <w:spacing w:val="-2"/>
                <w:sz w:val="20"/>
                <w:szCs w:val="20"/>
              </w:rPr>
              <w:t xml:space="preserve">Wytrzymałość węzła na rozciąganie, nie mniej </w:t>
            </w:r>
            <w:r w:rsidRPr="00280DCC">
              <w:rPr>
                <w:rFonts w:ascii="Arial" w:hAnsi="Arial" w:cs="Arial"/>
                <w:sz w:val="20"/>
                <w:szCs w:val="20"/>
              </w:rPr>
              <w:t>niż [%]</w:t>
            </w:r>
          </w:p>
          <w:p w:rsidR="002744EB" w:rsidRPr="00280DCC" w:rsidRDefault="002744EB" w:rsidP="00280DCC">
            <w:pPr>
              <w:shd w:val="clear" w:color="auto" w:fill="FFFFFF"/>
              <w:spacing w:after="0" w:line="240" w:lineRule="auto"/>
              <w:ind w:right="180"/>
              <w:rPr>
                <w:rFonts w:ascii="Arial" w:hAnsi="Arial" w:cs="Arial"/>
                <w:sz w:val="20"/>
                <w:szCs w:val="20"/>
              </w:rPr>
            </w:pPr>
            <w:r w:rsidRPr="00280DCC">
              <w:rPr>
                <w:rFonts w:ascii="Arial" w:hAnsi="Arial" w:cs="Arial"/>
                <w:sz w:val="20"/>
                <w:szCs w:val="20"/>
              </w:rPr>
              <w:t xml:space="preserve">wytrzymałości </w:t>
            </w:r>
            <w:proofErr w:type="spellStart"/>
            <w:r w:rsidRPr="00280DCC">
              <w:rPr>
                <w:rFonts w:ascii="Arial" w:hAnsi="Arial" w:cs="Arial"/>
                <w:sz w:val="20"/>
                <w:szCs w:val="20"/>
              </w:rPr>
              <w:t>geosiatki</w:t>
            </w:r>
            <w:proofErr w:type="spellEnd"/>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wzdłuż pasma</w:t>
            </w:r>
          </w:p>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w poprzek pasma</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ind w:left="590" w:right="598" w:firstLine="7"/>
              <w:rPr>
                <w:rFonts w:ascii="Arial" w:hAnsi="Arial" w:cs="Arial"/>
                <w:sz w:val="20"/>
                <w:szCs w:val="20"/>
              </w:rPr>
            </w:pPr>
          </w:p>
          <w:p w:rsidR="00BF1D09" w:rsidRPr="00280DCC" w:rsidRDefault="00BF1D09" w:rsidP="00280DCC">
            <w:pPr>
              <w:shd w:val="clear" w:color="auto" w:fill="FFFFFF"/>
              <w:spacing w:after="0" w:line="240" w:lineRule="auto"/>
              <w:ind w:left="590" w:right="598" w:firstLine="7"/>
              <w:rPr>
                <w:rFonts w:ascii="Arial" w:hAnsi="Arial" w:cs="Arial"/>
                <w:sz w:val="20"/>
                <w:szCs w:val="20"/>
              </w:rPr>
            </w:pPr>
          </w:p>
          <w:p w:rsidR="00BF1D09" w:rsidRPr="00280DCC" w:rsidRDefault="002744EB" w:rsidP="00280DCC">
            <w:pPr>
              <w:shd w:val="clear" w:color="auto" w:fill="FFFFFF"/>
              <w:spacing w:after="0" w:line="240" w:lineRule="auto"/>
              <w:ind w:left="590" w:right="598" w:firstLine="7"/>
              <w:rPr>
                <w:rFonts w:ascii="Arial" w:hAnsi="Arial" w:cs="Arial"/>
                <w:sz w:val="20"/>
                <w:szCs w:val="20"/>
              </w:rPr>
            </w:pPr>
            <w:r w:rsidRPr="00280DCC">
              <w:rPr>
                <w:rFonts w:ascii="Arial" w:hAnsi="Arial" w:cs="Arial"/>
                <w:sz w:val="20"/>
                <w:szCs w:val="20"/>
              </w:rPr>
              <w:t xml:space="preserve">95% </w:t>
            </w:r>
          </w:p>
          <w:p w:rsidR="002744EB" w:rsidRPr="00280DCC" w:rsidRDefault="002744EB" w:rsidP="00280DCC">
            <w:pPr>
              <w:shd w:val="clear" w:color="auto" w:fill="FFFFFF"/>
              <w:spacing w:after="0" w:line="240" w:lineRule="auto"/>
              <w:ind w:left="590" w:right="598" w:firstLine="7"/>
              <w:rPr>
                <w:rFonts w:ascii="Arial" w:hAnsi="Arial" w:cs="Arial"/>
                <w:sz w:val="20"/>
                <w:szCs w:val="20"/>
              </w:rPr>
            </w:pPr>
            <w:r w:rsidRPr="00280DCC">
              <w:rPr>
                <w:rFonts w:ascii="Arial" w:hAnsi="Arial" w:cs="Arial"/>
                <w:sz w:val="20"/>
                <w:szCs w:val="20"/>
              </w:rPr>
              <w:t>95%</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216" w:right="274"/>
              <w:jc w:val="center"/>
              <w:rPr>
                <w:rFonts w:ascii="Arial" w:hAnsi="Arial" w:cs="Arial"/>
                <w:sz w:val="20"/>
                <w:szCs w:val="20"/>
                <w:lang w:val="en-US"/>
              </w:rPr>
            </w:pPr>
            <w:r w:rsidRPr="00280DCC">
              <w:rPr>
                <w:rFonts w:ascii="Arial" w:hAnsi="Arial" w:cs="Arial"/>
                <w:spacing w:val="-3"/>
                <w:sz w:val="20"/>
                <w:szCs w:val="20"/>
                <w:lang w:val="en-US"/>
              </w:rPr>
              <w:t>GRI-GG2</w:t>
            </w:r>
          </w:p>
        </w:tc>
      </w:tr>
      <w:tr w:rsidR="002744EB" w:rsidRPr="00280DCC" w:rsidTr="00BF1D09">
        <w:trPr>
          <w:trHeight w:hRule="exact" w:val="288"/>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pacing w:val="-2"/>
                <w:sz w:val="20"/>
                <w:szCs w:val="20"/>
              </w:rPr>
              <w:t>Nominalne wymiary oczek A</w:t>
            </w:r>
            <w:r w:rsidRPr="00280DCC">
              <w:rPr>
                <w:rFonts w:ascii="Arial" w:hAnsi="Arial" w:cs="Arial"/>
                <w:spacing w:val="-2"/>
                <w:sz w:val="20"/>
                <w:szCs w:val="20"/>
                <w:vertAlign w:val="subscript"/>
              </w:rPr>
              <w:t>T</w:t>
            </w:r>
            <w:r w:rsidRPr="00280DCC">
              <w:rPr>
                <w:rFonts w:ascii="Arial" w:hAnsi="Arial" w:cs="Arial"/>
                <w:spacing w:val="-2"/>
                <w:sz w:val="20"/>
                <w:szCs w:val="20"/>
              </w:rPr>
              <w:t>=A</w:t>
            </w:r>
            <w:r w:rsidRPr="00280DCC">
              <w:rPr>
                <w:rFonts w:ascii="Arial" w:hAnsi="Arial" w:cs="Arial"/>
                <w:spacing w:val="-2"/>
                <w:sz w:val="20"/>
                <w:szCs w:val="20"/>
                <w:vertAlign w:val="subscript"/>
              </w:rPr>
              <w:t>L</w:t>
            </w:r>
            <w:r w:rsidRPr="00280DCC">
              <w:rPr>
                <w:rFonts w:ascii="Arial" w:hAnsi="Arial" w:cs="Arial"/>
                <w:spacing w:val="-2"/>
                <w:sz w:val="20"/>
                <w:szCs w:val="20"/>
              </w:rPr>
              <w:t>[mm]</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BF1D09" w:rsidP="00280DCC">
            <w:pPr>
              <w:shd w:val="clear" w:color="auto" w:fill="FFFFFF"/>
              <w:spacing w:after="0" w:line="240" w:lineRule="auto"/>
              <w:ind w:left="554"/>
              <w:rPr>
                <w:rFonts w:ascii="Arial" w:hAnsi="Arial" w:cs="Arial"/>
                <w:sz w:val="20"/>
                <w:szCs w:val="20"/>
              </w:rPr>
            </w:pPr>
            <w:r w:rsidRPr="00280DCC">
              <w:rPr>
                <w:rFonts w:ascii="Arial" w:hAnsi="Arial" w:cs="Arial"/>
                <w:sz w:val="20"/>
                <w:szCs w:val="20"/>
              </w:rPr>
              <w:t>3</w:t>
            </w:r>
            <w:r w:rsidR="002744EB" w:rsidRPr="00280DCC">
              <w:rPr>
                <w:rFonts w:ascii="Arial" w:hAnsi="Arial" w:cs="Arial"/>
                <w:sz w:val="20"/>
                <w:szCs w:val="20"/>
              </w:rPr>
              <w:t>5x</w:t>
            </w:r>
            <w:r w:rsidRPr="00280DCC">
              <w:rPr>
                <w:rFonts w:ascii="Arial" w:hAnsi="Arial" w:cs="Arial"/>
                <w:sz w:val="20"/>
                <w:szCs w:val="20"/>
              </w:rPr>
              <w:t>3</w:t>
            </w:r>
            <w:r w:rsidR="002744EB" w:rsidRPr="00280DCC">
              <w:rPr>
                <w:rFonts w:ascii="Arial" w:hAnsi="Arial" w:cs="Arial"/>
                <w:sz w:val="20"/>
                <w:szCs w:val="20"/>
              </w:rPr>
              <w:t>5</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pacing w:val="-2"/>
                <w:sz w:val="20"/>
                <w:szCs w:val="20"/>
              </w:rPr>
              <w:t>Pomiar bezpośredni</w:t>
            </w:r>
          </w:p>
        </w:tc>
      </w:tr>
      <w:tr w:rsidR="00BF1D09" w:rsidRPr="00280DCC" w:rsidTr="00BF1D09">
        <w:trPr>
          <w:trHeight w:hRule="exact" w:val="1659"/>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rPr>
                <w:rFonts w:ascii="Arial" w:hAnsi="Arial" w:cs="Arial"/>
                <w:spacing w:val="-2"/>
                <w:sz w:val="20"/>
                <w:szCs w:val="20"/>
              </w:rPr>
            </w:pPr>
            <w:r w:rsidRPr="00280DCC">
              <w:rPr>
                <w:rFonts w:ascii="Arial" w:hAnsi="Arial" w:cs="Arial"/>
                <w:spacing w:val="-2"/>
                <w:sz w:val="20"/>
                <w:szCs w:val="20"/>
              </w:rPr>
              <w:t>Wytrzymałość na rozciąganie przy 2% wydłużeniu, nie mniej niż [</w:t>
            </w:r>
            <w:proofErr w:type="spellStart"/>
            <w:r w:rsidRPr="00280DCC">
              <w:rPr>
                <w:rFonts w:ascii="Arial" w:hAnsi="Arial" w:cs="Arial"/>
                <w:spacing w:val="-2"/>
                <w:sz w:val="20"/>
                <w:szCs w:val="20"/>
              </w:rPr>
              <w:t>kN</w:t>
            </w:r>
            <w:proofErr w:type="spellEnd"/>
            <w:r w:rsidRPr="00280DCC">
              <w:rPr>
                <w:rFonts w:ascii="Arial" w:hAnsi="Arial" w:cs="Arial"/>
                <w:spacing w:val="-2"/>
                <w:sz w:val="20"/>
                <w:szCs w:val="20"/>
              </w:rPr>
              <w:t>/m]</w:t>
            </w:r>
          </w:p>
          <w:p w:rsidR="00BF1D09" w:rsidRPr="00280DCC" w:rsidRDefault="00BF1D09" w:rsidP="00280DCC">
            <w:pPr>
              <w:shd w:val="clear" w:color="auto" w:fill="FFFFFF"/>
              <w:spacing w:after="0" w:line="240" w:lineRule="auto"/>
              <w:rPr>
                <w:rFonts w:ascii="Arial" w:hAnsi="Arial" w:cs="Arial"/>
                <w:spacing w:val="-2"/>
                <w:sz w:val="20"/>
                <w:szCs w:val="20"/>
              </w:rPr>
            </w:pPr>
            <w:r w:rsidRPr="00280DCC">
              <w:rPr>
                <w:rFonts w:ascii="Arial" w:hAnsi="Arial" w:cs="Arial"/>
                <w:spacing w:val="-2"/>
                <w:sz w:val="20"/>
                <w:szCs w:val="20"/>
              </w:rPr>
              <w:t>wzdłuż pasma</w:t>
            </w:r>
          </w:p>
          <w:p w:rsidR="00BF1D09" w:rsidRPr="00280DCC" w:rsidRDefault="00BF1D09" w:rsidP="00280DCC">
            <w:pPr>
              <w:shd w:val="clear" w:color="auto" w:fill="FFFFFF"/>
              <w:spacing w:after="0" w:line="240" w:lineRule="auto"/>
              <w:rPr>
                <w:rFonts w:ascii="Arial" w:hAnsi="Arial" w:cs="Arial"/>
                <w:spacing w:val="-2"/>
                <w:sz w:val="20"/>
                <w:szCs w:val="20"/>
              </w:rPr>
            </w:pPr>
            <w:r w:rsidRPr="00280DCC">
              <w:rPr>
                <w:rFonts w:ascii="Arial" w:hAnsi="Arial" w:cs="Arial"/>
                <w:spacing w:val="-2"/>
                <w:sz w:val="20"/>
                <w:szCs w:val="20"/>
              </w:rPr>
              <w:t>w poprzek pasma</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ind w:left="554"/>
              <w:rPr>
                <w:rFonts w:ascii="Arial" w:hAnsi="Arial" w:cs="Arial"/>
                <w:sz w:val="20"/>
                <w:szCs w:val="20"/>
              </w:rPr>
            </w:pPr>
          </w:p>
          <w:p w:rsidR="00BF1D09" w:rsidRPr="00280DCC" w:rsidRDefault="00BF1D09" w:rsidP="00280DCC">
            <w:pPr>
              <w:shd w:val="clear" w:color="auto" w:fill="FFFFFF"/>
              <w:spacing w:after="0" w:line="240" w:lineRule="auto"/>
              <w:ind w:left="554"/>
              <w:rPr>
                <w:rFonts w:ascii="Arial" w:hAnsi="Arial" w:cs="Arial"/>
                <w:sz w:val="20"/>
                <w:szCs w:val="20"/>
              </w:rPr>
            </w:pPr>
            <w:r w:rsidRPr="00280DCC">
              <w:rPr>
                <w:rFonts w:ascii="Arial" w:hAnsi="Arial" w:cs="Arial"/>
                <w:sz w:val="20"/>
                <w:szCs w:val="20"/>
              </w:rPr>
              <w:t>16</w:t>
            </w:r>
          </w:p>
          <w:p w:rsidR="00BF1D09" w:rsidRPr="00280DCC" w:rsidRDefault="00BF1D09" w:rsidP="00280DCC">
            <w:pPr>
              <w:shd w:val="clear" w:color="auto" w:fill="FFFFFF"/>
              <w:spacing w:after="0" w:line="240" w:lineRule="auto"/>
              <w:ind w:left="554"/>
              <w:rPr>
                <w:rFonts w:ascii="Arial" w:hAnsi="Arial" w:cs="Arial"/>
                <w:sz w:val="20"/>
                <w:szCs w:val="20"/>
              </w:rPr>
            </w:pPr>
            <w:r w:rsidRPr="00280DCC">
              <w:rPr>
                <w:rFonts w:ascii="Arial" w:hAnsi="Arial" w:cs="Arial"/>
                <w:sz w:val="20"/>
                <w:szCs w:val="20"/>
              </w:rPr>
              <w:t>16</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jc w:val="center"/>
              <w:rPr>
                <w:rFonts w:ascii="Arial" w:hAnsi="Arial" w:cs="Arial"/>
                <w:spacing w:val="-2"/>
                <w:sz w:val="20"/>
                <w:szCs w:val="20"/>
              </w:rPr>
            </w:pPr>
            <w:r w:rsidRPr="00280DCC">
              <w:rPr>
                <w:rFonts w:ascii="Arial" w:hAnsi="Arial" w:cs="Arial"/>
                <w:spacing w:val="-2"/>
                <w:sz w:val="20"/>
                <w:szCs w:val="20"/>
              </w:rPr>
              <w:t>PN ISO 10319</w:t>
            </w:r>
          </w:p>
        </w:tc>
      </w:tr>
      <w:tr w:rsidR="00BF1D09" w:rsidRPr="00280DCC" w:rsidTr="00BF1D09">
        <w:trPr>
          <w:trHeight w:hRule="exact" w:val="1659"/>
          <w:jc w:val="center"/>
        </w:trPr>
        <w:tc>
          <w:tcPr>
            <w:tcW w:w="5144"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rPr>
                <w:rFonts w:ascii="Arial" w:hAnsi="Arial" w:cs="Arial"/>
                <w:spacing w:val="-2"/>
                <w:sz w:val="20"/>
                <w:szCs w:val="20"/>
              </w:rPr>
            </w:pPr>
            <w:r w:rsidRPr="00280DCC">
              <w:rPr>
                <w:rFonts w:ascii="Arial" w:hAnsi="Arial" w:cs="Arial"/>
                <w:spacing w:val="-2"/>
                <w:sz w:val="20"/>
                <w:szCs w:val="20"/>
              </w:rPr>
              <w:t>Wytrzymałość na rozciąganie przy 5% wydłużeniu, nie mniej niż [</w:t>
            </w:r>
            <w:proofErr w:type="spellStart"/>
            <w:r w:rsidRPr="00280DCC">
              <w:rPr>
                <w:rFonts w:ascii="Arial" w:hAnsi="Arial" w:cs="Arial"/>
                <w:spacing w:val="-2"/>
                <w:sz w:val="20"/>
                <w:szCs w:val="20"/>
              </w:rPr>
              <w:t>kN</w:t>
            </w:r>
            <w:proofErr w:type="spellEnd"/>
            <w:r w:rsidRPr="00280DCC">
              <w:rPr>
                <w:rFonts w:ascii="Arial" w:hAnsi="Arial" w:cs="Arial"/>
                <w:spacing w:val="-2"/>
                <w:sz w:val="20"/>
                <w:szCs w:val="20"/>
              </w:rPr>
              <w:t>/m]</w:t>
            </w:r>
          </w:p>
          <w:p w:rsidR="00BF1D09" w:rsidRPr="00280DCC" w:rsidRDefault="00BF1D09" w:rsidP="00280DCC">
            <w:pPr>
              <w:shd w:val="clear" w:color="auto" w:fill="FFFFFF"/>
              <w:spacing w:after="0" w:line="240" w:lineRule="auto"/>
              <w:rPr>
                <w:rFonts w:ascii="Arial" w:hAnsi="Arial" w:cs="Arial"/>
                <w:spacing w:val="-2"/>
                <w:sz w:val="20"/>
                <w:szCs w:val="20"/>
              </w:rPr>
            </w:pPr>
            <w:r w:rsidRPr="00280DCC">
              <w:rPr>
                <w:rFonts w:ascii="Arial" w:hAnsi="Arial" w:cs="Arial"/>
                <w:spacing w:val="-2"/>
                <w:sz w:val="20"/>
                <w:szCs w:val="20"/>
              </w:rPr>
              <w:t>wzdłuż pasma</w:t>
            </w:r>
          </w:p>
          <w:p w:rsidR="00BF1D09" w:rsidRPr="00280DCC" w:rsidRDefault="00BF1D09" w:rsidP="00280DCC">
            <w:pPr>
              <w:shd w:val="clear" w:color="auto" w:fill="FFFFFF"/>
              <w:spacing w:after="0" w:line="240" w:lineRule="auto"/>
              <w:rPr>
                <w:rFonts w:ascii="Arial" w:hAnsi="Arial" w:cs="Arial"/>
                <w:spacing w:val="-2"/>
                <w:sz w:val="20"/>
                <w:szCs w:val="20"/>
              </w:rPr>
            </w:pPr>
            <w:r w:rsidRPr="00280DCC">
              <w:rPr>
                <w:rFonts w:ascii="Arial" w:hAnsi="Arial" w:cs="Arial"/>
                <w:spacing w:val="-2"/>
                <w:sz w:val="20"/>
                <w:szCs w:val="20"/>
              </w:rPr>
              <w:t>w poprzek pasma</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ind w:left="554"/>
              <w:rPr>
                <w:rFonts w:ascii="Arial" w:hAnsi="Arial" w:cs="Arial"/>
                <w:sz w:val="20"/>
                <w:szCs w:val="20"/>
              </w:rPr>
            </w:pPr>
          </w:p>
          <w:p w:rsidR="00BF1D09" w:rsidRPr="00280DCC" w:rsidRDefault="00BF1D09" w:rsidP="00280DCC">
            <w:pPr>
              <w:shd w:val="clear" w:color="auto" w:fill="FFFFFF"/>
              <w:spacing w:after="0" w:line="240" w:lineRule="auto"/>
              <w:ind w:left="554"/>
              <w:rPr>
                <w:rFonts w:ascii="Arial" w:hAnsi="Arial" w:cs="Arial"/>
                <w:sz w:val="20"/>
                <w:szCs w:val="20"/>
              </w:rPr>
            </w:pPr>
            <w:r w:rsidRPr="00280DCC">
              <w:rPr>
                <w:rFonts w:ascii="Arial" w:hAnsi="Arial" w:cs="Arial"/>
                <w:sz w:val="20"/>
                <w:szCs w:val="20"/>
              </w:rPr>
              <w:t>32</w:t>
            </w:r>
          </w:p>
          <w:p w:rsidR="00BF1D09" w:rsidRPr="00280DCC" w:rsidRDefault="00BF1D09" w:rsidP="00280DCC">
            <w:pPr>
              <w:shd w:val="clear" w:color="auto" w:fill="FFFFFF"/>
              <w:spacing w:after="0" w:line="240" w:lineRule="auto"/>
              <w:ind w:left="554"/>
              <w:rPr>
                <w:rFonts w:ascii="Arial" w:hAnsi="Arial" w:cs="Arial"/>
                <w:sz w:val="20"/>
                <w:szCs w:val="20"/>
              </w:rPr>
            </w:pPr>
            <w:r w:rsidRPr="00280DCC">
              <w:rPr>
                <w:rFonts w:ascii="Arial" w:hAnsi="Arial" w:cs="Arial"/>
                <w:sz w:val="20"/>
                <w:szCs w:val="20"/>
              </w:rPr>
              <w:t>32</w:t>
            </w:r>
          </w:p>
        </w:tc>
        <w:tc>
          <w:tcPr>
            <w:tcW w:w="2873" w:type="dxa"/>
            <w:tcBorders>
              <w:top w:val="single" w:sz="6" w:space="0" w:color="auto"/>
              <w:left w:val="single" w:sz="6" w:space="0" w:color="auto"/>
              <w:bottom w:val="single" w:sz="6" w:space="0" w:color="auto"/>
              <w:right w:val="single" w:sz="6" w:space="0" w:color="auto"/>
            </w:tcBorders>
            <w:shd w:val="clear" w:color="auto" w:fill="FFFFFF"/>
          </w:tcPr>
          <w:p w:rsidR="00BF1D09" w:rsidRPr="00280DCC" w:rsidRDefault="00BF1D09" w:rsidP="00280DCC">
            <w:pPr>
              <w:shd w:val="clear" w:color="auto" w:fill="FFFFFF"/>
              <w:spacing w:after="0" w:line="240" w:lineRule="auto"/>
              <w:jc w:val="center"/>
              <w:rPr>
                <w:rFonts w:ascii="Arial" w:hAnsi="Arial" w:cs="Arial"/>
                <w:spacing w:val="-2"/>
                <w:sz w:val="20"/>
                <w:szCs w:val="20"/>
              </w:rPr>
            </w:pPr>
            <w:r w:rsidRPr="00280DCC">
              <w:rPr>
                <w:rFonts w:ascii="Arial" w:hAnsi="Arial" w:cs="Arial"/>
                <w:spacing w:val="-2"/>
                <w:sz w:val="20"/>
                <w:szCs w:val="20"/>
              </w:rPr>
              <w:t>PN ISO 10319</w:t>
            </w:r>
          </w:p>
        </w:tc>
      </w:tr>
    </w:tbl>
    <w:p w:rsidR="002744EB" w:rsidRPr="00280DCC" w:rsidRDefault="002744EB" w:rsidP="00280DCC">
      <w:pPr>
        <w:shd w:val="clear" w:color="auto" w:fill="FFFFFF"/>
        <w:spacing w:after="0" w:line="240" w:lineRule="auto"/>
        <w:ind w:left="72"/>
        <w:rPr>
          <w:rFonts w:ascii="Arial" w:hAnsi="Arial" w:cs="Arial"/>
          <w:sz w:val="20"/>
          <w:szCs w:val="20"/>
        </w:rPr>
      </w:pPr>
      <w:r w:rsidRPr="00280DCC">
        <w:rPr>
          <w:rFonts w:ascii="Arial" w:hAnsi="Arial" w:cs="Arial"/>
          <w:sz w:val="20"/>
          <w:szCs w:val="20"/>
        </w:rPr>
        <w:t xml:space="preserve">Materiał, który nie spełnia bezwzględnie wszystkich powyższych wymagań nie może być dopuszczony do </w:t>
      </w:r>
      <w:r w:rsidRPr="00280DCC">
        <w:rPr>
          <w:rFonts w:ascii="Arial" w:hAnsi="Arial" w:cs="Arial"/>
          <w:spacing w:val="-1"/>
          <w:sz w:val="20"/>
          <w:szCs w:val="20"/>
        </w:rPr>
        <w:t>wbudowania przez Nadzór i zastosowany przez Wykonawcę.</w:t>
      </w:r>
      <w:r w:rsidRPr="00280DCC">
        <w:rPr>
          <w:rFonts w:ascii="Arial" w:hAnsi="Arial" w:cs="Arial"/>
          <w:sz w:val="20"/>
          <w:szCs w:val="20"/>
        </w:rPr>
        <w:t xml:space="preserve"> </w:t>
      </w:r>
      <w:proofErr w:type="spellStart"/>
      <w:r w:rsidRPr="00280DCC">
        <w:rPr>
          <w:rFonts w:ascii="Arial" w:hAnsi="Arial" w:cs="Arial"/>
          <w:spacing w:val="-1"/>
          <w:sz w:val="20"/>
          <w:szCs w:val="20"/>
        </w:rPr>
        <w:t>Geosiatka</w:t>
      </w:r>
      <w:proofErr w:type="spellEnd"/>
      <w:r w:rsidRPr="00280DCC">
        <w:rPr>
          <w:rFonts w:ascii="Arial" w:hAnsi="Arial" w:cs="Arial"/>
          <w:spacing w:val="-1"/>
          <w:sz w:val="20"/>
          <w:szCs w:val="20"/>
        </w:rPr>
        <w:t xml:space="preserve"> powinna posiadać certyfikat CE.</w:t>
      </w:r>
    </w:p>
    <w:p w:rsidR="002744EB" w:rsidRPr="00280DCC" w:rsidRDefault="002744EB" w:rsidP="00280DCC">
      <w:pPr>
        <w:spacing w:after="0" w:line="240" w:lineRule="auto"/>
        <w:rPr>
          <w:rFonts w:ascii="Arial" w:hAnsi="Arial" w:cs="Arial"/>
          <w:sz w:val="20"/>
          <w:szCs w:val="20"/>
        </w:rPr>
      </w:pP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 xml:space="preserve">2.3. </w:t>
      </w:r>
      <w:r w:rsidRPr="00280DCC">
        <w:rPr>
          <w:rFonts w:ascii="Arial" w:hAnsi="Arial" w:cs="Arial"/>
          <w:bCs/>
          <w:color w:val="auto"/>
          <w:spacing w:val="-9"/>
          <w:sz w:val="20"/>
          <w:szCs w:val="20"/>
        </w:rPr>
        <w:tab/>
      </w:r>
      <w:proofErr w:type="spellStart"/>
      <w:r w:rsidRPr="00280DCC">
        <w:rPr>
          <w:rFonts w:ascii="Arial" w:hAnsi="Arial" w:cs="Arial"/>
          <w:bCs/>
          <w:color w:val="auto"/>
          <w:spacing w:val="-9"/>
          <w:sz w:val="20"/>
          <w:szCs w:val="20"/>
        </w:rPr>
        <w:t>Geowłóknina</w:t>
      </w:r>
      <w:proofErr w:type="spellEnd"/>
      <w:r w:rsidR="00BF1D09" w:rsidRPr="00280DCC">
        <w:rPr>
          <w:rFonts w:ascii="Arial" w:hAnsi="Arial" w:cs="Arial"/>
          <w:bCs/>
          <w:color w:val="auto"/>
          <w:spacing w:val="-9"/>
          <w:sz w:val="20"/>
          <w:szCs w:val="20"/>
        </w:rPr>
        <w:t>/</w:t>
      </w:r>
      <w:proofErr w:type="spellStart"/>
      <w:r w:rsidR="00BF1D09" w:rsidRPr="00280DCC">
        <w:rPr>
          <w:rFonts w:ascii="Arial" w:hAnsi="Arial" w:cs="Arial"/>
          <w:bCs/>
          <w:color w:val="auto"/>
          <w:spacing w:val="-9"/>
          <w:sz w:val="20"/>
          <w:szCs w:val="20"/>
        </w:rPr>
        <w:t>geotkanina</w:t>
      </w:r>
      <w:proofErr w:type="spellEnd"/>
      <w:r w:rsidR="00BF1D09" w:rsidRPr="00280DCC">
        <w:rPr>
          <w:rFonts w:ascii="Arial" w:hAnsi="Arial" w:cs="Arial"/>
          <w:bCs/>
          <w:color w:val="auto"/>
          <w:spacing w:val="-9"/>
          <w:sz w:val="20"/>
          <w:szCs w:val="20"/>
        </w:rPr>
        <w:t xml:space="preserve"> separacyjna</w:t>
      </w:r>
      <w:r w:rsidRPr="00280DCC">
        <w:rPr>
          <w:rFonts w:ascii="Arial" w:hAnsi="Arial" w:cs="Arial"/>
          <w:bCs/>
          <w:color w:val="auto"/>
          <w:spacing w:val="-9"/>
          <w:sz w:val="20"/>
          <w:szCs w:val="20"/>
        </w:rPr>
        <w:t xml:space="preserve"> </w:t>
      </w:r>
      <w:r w:rsidR="00E04415" w:rsidRPr="00280DCC">
        <w:rPr>
          <w:rFonts w:ascii="Arial" w:hAnsi="Arial" w:cs="Arial"/>
          <w:bCs/>
          <w:color w:val="auto"/>
          <w:spacing w:val="-9"/>
          <w:sz w:val="20"/>
          <w:szCs w:val="20"/>
        </w:rPr>
        <w:t>typ 1</w:t>
      </w:r>
    </w:p>
    <w:p w:rsidR="002744EB" w:rsidRPr="00280DCC" w:rsidRDefault="002744EB" w:rsidP="00280DCC">
      <w:pPr>
        <w:shd w:val="clear" w:color="auto" w:fill="FFFFFF"/>
        <w:spacing w:after="0" w:line="240" w:lineRule="auto"/>
        <w:ind w:left="108"/>
        <w:rPr>
          <w:rFonts w:ascii="Arial" w:hAnsi="Arial" w:cs="Arial"/>
          <w:sz w:val="20"/>
          <w:szCs w:val="20"/>
        </w:rPr>
      </w:pPr>
      <w:proofErr w:type="spellStart"/>
      <w:r w:rsidRPr="00280DCC">
        <w:rPr>
          <w:rFonts w:ascii="Arial" w:hAnsi="Arial" w:cs="Arial"/>
          <w:sz w:val="20"/>
          <w:szCs w:val="20"/>
        </w:rPr>
        <w:t>Geowłóknina</w:t>
      </w:r>
      <w:proofErr w:type="spellEnd"/>
      <w:r w:rsidR="00327F06" w:rsidRPr="00280DCC">
        <w:rPr>
          <w:rFonts w:ascii="Arial" w:hAnsi="Arial" w:cs="Arial"/>
          <w:sz w:val="20"/>
          <w:szCs w:val="20"/>
        </w:rPr>
        <w:t>/</w:t>
      </w:r>
      <w:proofErr w:type="spellStart"/>
      <w:r w:rsidR="00327F06" w:rsidRPr="00280DCC">
        <w:rPr>
          <w:rFonts w:ascii="Arial" w:hAnsi="Arial" w:cs="Arial"/>
          <w:sz w:val="20"/>
          <w:szCs w:val="20"/>
        </w:rPr>
        <w:t>geotkanina</w:t>
      </w:r>
      <w:proofErr w:type="spellEnd"/>
      <w:r w:rsidRPr="00280DCC">
        <w:rPr>
          <w:rFonts w:ascii="Arial" w:hAnsi="Arial" w:cs="Arial"/>
          <w:sz w:val="20"/>
          <w:szCs w:val="20"/>
        </w:rPr>
        <w:t xml:space="preserve"> stosowana zgodnie z przeznaczeniem i zaleceniami projektowymi powinna być odporna na czynniki środowiskowe spowodowane zastosowaniem materiałów, technologii i warunków eksploatacyjnych.</w:t>
      </w:r>
    </w:p>
    <w:p w:rsidR="002744EB" w:rsidRDefault="002744EB" w:rsidP="00280DCC">
      <w:pPr>
        <w:shd w:val="clear" w:color="auto" w:fill="FFFFFF"/>
        <w:spacing w:after="0" w:line="240" w:lineRule="auto"/>
        <w:ind w:left="94"/>
        <w:rPr>
          <w:rFonts w:ascii="Arial" w:hAnsi="Arial" w:cs="Arial"/>
          <w:spacing w:val="-1"/>
          <w:sz w:val="20"/>
          <w:szCs w:val="20"/>
        </w:rPr>
      </w:pPr>
      <w:r w:rsidRPr="00280DCC">
        <w:rPr>
          <w:rFonts w:ascii="Arial" w:hAnsi="Arial" w:cs="Arial"/>
          <w:spacing w:val="-1"/>
          <w:sz w:val="20"/>
          <w:szCs w:val="20"/>
        </w:rPr>
        <w:t>Parametry mechaniczne i hydrauliczne podano w tablicy 2.3.</w:t>
      </w:r>
    </w:p>
    <w:p w:rsidR="00C20126" w:rsidRPr="00280DCC" w:rsidRDefault="00C20126" w:rsidP="00280DCC">
      <w:pPr>
        <w:shd w:val="clear" w:color="auto" w:fill="FFFFFF"/>
        <w:spacing w:after="0" w:line="240" w:lineRule="auto"/>
        <w:ind w:left="94"/>
        <w:rPr>
          <w:rFonts w:ascii="Arial" w:hAnsi="Arial" w:cs="Arial"/>
          <w:spacing w:val="-1"/>
          <w:sz w:val="20"/>
          <w:szCs w:val="20"/>
        </w:rPr>
      </w:pPr>
    </w:p>
    <w:p w:rsidR="002744EB" w:rsidRPr="00280DCC" w:rsidRDefault="002744EB" w:rsidP="00280DCC">
      <w:pPr>
        <w:shd w:val="clear" w:color="auto" w:fill="FFFFFF"/>
        <w:spacing w:after="0" w:line="240" w:lineRule="auto"/>
        <w:ind w:left="101"/>
        <w:rPr>
          <w:rFonts w:ascii="Arial" w:hAnsi="Arial" w:cs="Arial"/>
          <w:sz w:val="20"/>
          <w:szCs w:val="20"/>
        </w:rPr>
      </w:pPr>
      <w:r w:rsidRPr="00280DCC">
        <w:rPr>
          <w:rFonts w:ascii="Arial" w:hAnsi="Arial" w:cs="Arial"/>
          <w:spacing w:val="-2"/>
          <w:sz w:val="20"/>
          <w:szCs w:val="20"/>
        </w:rPr>
        <w:t xml:space="preserve">Tablica 2.3. Parametry mechaniczne i hydrauliczne </w:t>
      </w:r>
      <w:proofErr w:type="spellStart"/>
      <w:r w:rsidRPr="00280DCC">
        <w:rPr>
          <w:rFonts w:ascii="Arial" w:hAnsi="Arial" w:cs="Arial"/>
          <w:spacing w:val="-2"/>
          <w:sz w:val="20"/>
          <w:szCs w:val="20"/>
        </w:rPr>
        <w:t>geowłókniny</w:t>
      </w:r>
      <w:proofErr w:type="spellEnd"/>
    </w:p>
    <w:tbl>
      <w:tblPr>
        <w:tblW w:w="9733" w:type="dxa"/>
        <w:tblInd w:w="40" w:type="dxa"/>
        <w:tblLayout w:type="fixed"/>
        <w:tblCellMar>
          <w:left w:w="40" w:type="dxa"/>
          <w:right w:w="40" w:type="dxa"/>
        </w:tblCellMar>
        <w:tblLook w:val="0000" w:firstRow="0" w:lastRow="0" w:firstColumn="0" w:lastColumn="0" w:noHBand="0" w:noVBand="0"/>
      </w:tblPr>
      <w:tblGrid>
        <w:gridCol w:w="5906"/>
        <w:gridCol w:w="1559"/>
        <w:gridCol w:w="2268"/>
      </w:tblGrid>
      <w:tr w:rsidR="00327F06" w:rsidRPr="00280DCC" w:rsidTr="00327F06">
        <w:trPr>
          <w:trHeight w:hRule="exact" w:val="576"/>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1951"/>
              <w:rPr>
                <w:rFonts w:ascii="Arial" w:hAnsi="Arial" w:cs="Arial"/>
                <w:sz w:val="20"/>
                <w:szCs w:val="20"/>
              </w:rPr>
            </w:pPr>
            <w:r w:rsidRPr="00280DCC">
              <w:rPr>
                <w:rFonts w:ascii="Arial" w:hAnsi="Arial" w:cs="Arial"/>
                <w:sz w:val="20"/>
                <w:szCs w:val="20"/>
              </w:rPr>
              <w:t>Parametr</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50"/>
              <w:rPr>
                <w:rFonts w:ascii="Arial" w:hAnsi="Arial" w:cs="Arial"/>
                <w:sz w:val="20"/>
                <w:szCs w:val="20"/>
              </w:rPr>
            </w:pPr>
            <w:r w:rsidRPr="00280DCC">
              <w:rPr>
                <w:rFonts w:ascii="Arial" w:hAnsi="Arial" w:cs="Arial"/>
                <w:spacing w:val="-2"/>
                <w:sz w:val="20"/>
                <w:szCs w:val="20"/>
              </w:rPr>
              <w:t>Wartość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50"/>
              <w:rPr>
                <w:rFonts w:ascii="Arial" w:hAnsi="Arial" w:cs="Arial"/>
                <w:sz w:val="20"/>
                <w:szCs w:val="20"/>
              </w:rPr>
            </w:pPr>
            <w:r w:rsidRPr="00280DCC">
              <w:rPr>
                <w:rFonts w:ascii="Arial" w:hAnsi="Arial" w:cs="Arial"/>
                <w:spacing w:val="-3"/>
                <w:sz w:val="20"/>
                <w:szCs w:val="20"/>
              </w:rPr>
              <w:t>Metoda badania</w:t>
            </w:r>
          </w:p>
        </w:tc>
      </w:tr>
      <w:tr w:rsidR="00327F06" w:rsidRPr="00280DCC" w:rsidTr="00327F06">
        <w:trPr>
          <w:trHeight w:hRule="exact" w:val="1305"/>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rPr>
                <w:rFonts w:ascii="Arial" w:hAnsi="Arial" w:cs="Arial"/>
                <w:sz w:val="20"/>
                <w:szCs w:val="20"/>
              </w:rPr>
            </w:pPr>
            <w:r w:rsidRPr="00280DCC">
              <w:rPr>
                <w:rFonts w:ascii="Arial" w:hAnsi="Arial" w:cs="Arial"/>
                <w:sz w:val="20"/>
                <w:szCs w:val="20"/>
              </w:rPr>
              <w:t>Wytrzymałość na rozciąganie, nie mniej niż [</w:t>
            </w:r>
            <w:proofErr w:type="spellStart"/>
            <w:r w:rsidRPr="00280DCC">
              <w:rPr>
                <w:rFonts w:ascii="Arial" w:hAnsi="Arial" w:cs="Arial"/>
                <w:sz w:val="20"/>
                <w:szCs w:val="20"/>
              </w:rPr>
              <w:t>kN</w:t>
            </w:r>
            <w:proofErr w:type="spellEnd"/>
            <w:r w:rsidRPr="00280DCC">
              <w:rPr>
                <w:rFonts w:ascii="Arial" w:hAnsi="Arial" w:cs="Arial"/>
                <w:sz w:val="20"/>
                <w:szCs w:val="20"/>
              </w:rPr>
              <w:t>/m]</w:t>
            </w:r>
          </w:p>
          <w:p w:rsidR="00327F06" w:rsidRPr="00280DCC" w:rsidRDefault="00327F06" w:rsidP="00280DCC">
            <w:pPr>
              <w:shd w:val="clear" w:color="auto" w:fill="FFFFFF"/>
              <w:tabs>
                <w:tab w:val="left" w:pos="648"/>
              </w:tabs>
              <w:spacing w:after="0" w:line="240" w:lineRule="auto"/>
              <w:rPr>
                <w:rFonts w:ascii="Arial" w:hAnsi="Arial" w:cs="Arial"/>
                <w:sz w:val="20"/>
                <w:szCs w:val="20"/>
              </w:rPr>
            </w:pPr>
            <w:r w:rsidRPr="00280DCC">
              <w:rPr>
                <w:rFonts w:ascii="Arial" w:hAnsi="Arial" w:cs="Arial"/>
                <w:sz w:val="20"/>
                <w:szCs w:val="20"/>
              </w:rPr>
              <w:t>wszerz pasma</w:t>
            </w:r>
          </w:p>
          <w:p w:rsidR="00327F06" w:rsidRPr="00280DCC" w:rsidRDefault="00327F06" w:rsidP="00280DCC">
            <w:pPr>
              <w:shd w:val="clear" w:color="auto" w:fill="FFFFFF"/>
              <w:tabs>
                <w:tab w:val="left" w:pos="648"/>
              </w:tabs>
              <w:spacing w:after="0" w:line="240" w:lineRule="auto"/>
              <w:rPr>
                <w:rFonts w:ascii="Arial" w:hAnsi="Arial" w:cs="Arial"/>
                <w:sz w:val="20"/>
                <w:szCs w:val="20"/>
              </w:rPr>
            </w:pPr>
            <w:r w:rsidRPr="00280DCC">
              <w:rPr>
                <w:rFonts w:ascii="Arial" w:hAnsi="Arial" w:cs="Arial"/>
                <w:sz w:val="20"/>
                <w:szCs w:val="20"/>
              </w:rPr>
              <w:t>wzdłuż pasma</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317"/>
              <w:rPr>
                <w:rFonts w:ascii="Arial" w:hAnsi="Arial" w:cs="Arial"/>
                <w:sz w:val="20"/>
                <w:szCs w:val="20"/>
              </w:rPr>
            </w:pPr>
          </w:p>
          <w:p w:rsidR="00327F06" w:rsidRPr="00280DCC" w:rsidRDefault="00327F06" w:rsidP="00280DCC">
            <w:pPr>
              <w:shd w:val="clear" w:color="auto" w:fill="FFFFFF"/>
              <w:spacing w:after="0" w:line="240" w:lineRule="auto"/>
              <w:ind w:left="317"/>
              <w:rPr>
                <w:rFonts w:ascii="Arial" w:hAnsi="Arial" w:cs="Arial"/>
                <w:sz w:val="20"/>
                <w:szCs w:val="20"/>
              </w:rPr>
            </w:pPr>
            <w:r w:rsidRPr="00280DCC">
              <w:rPr>
                <w:rFonts w:ascii="Arial" w:hAnsi="Arial" w:cs="Arial"/>
                <w:sz w:val="20"/>
                <w:szCs w:val="20"/>
              </w:rPr>
              <w:t>14</w:t>
            </w:r>
          </w:p>
          <w:p w:rsidR="00327F06" w:rsidRPr="00280DCC" w:rsidRDefault="00327F06" w:rsidP="00280DCC">
            <w:pPr>
              <w:shd w:val="clear" w:color="auto" w:fill="FFFFFF"/>
              <w:spacing w:after="0" w:line="240" w:lineRule="auto"/>
              <w:ind w:left="317"/>
              <w:rPr>
                <w:rFonts w:ascii="Arial" w:hAnsi="Arial" w:cs="Arial"/>
                <w:sz w:val="20"/>
                <w:szCs w:val="20"/>
              </w:rPr>
            </w:pPr>
            <w:r w:rsidRPr="00280DCC">
              <w:rPr>
                <w:rFonts w:ascii="Arial" w:hAnsi="Arial" w:cs="Arial"/>
                <w:sz w:val="20"/>
                <w:szCs w:val="20"/>
              </w:rPr>
              <w:t>14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108"/>
              <w:rPr>
                <w:rFonts w:ascii="Arial" w:hAnsi="Arial" w:cs="Arial"/>
                <w:sz w:val="20"/>
                <w:szCs w:val="20"/>
              </w:rPr>
            </w:pPr>
            <w:r w:rsidRPr="00280DCC">
              <w:rPr>
                <w:rFonts w:ascii="Arial" w:hAnsi="Arial" w:cs="Arial"/>
                <w:spacing w:val="-4"/>
                <w:sz w:val="20"/>
                <w:szCs w:val="20"/>
              </w:rPr>
              <w:t>EN ISO 10319</w:t>
            </w:r>
          </w:p>
        </w:tc>
      </w:tr>
      <w:tr w:rsidR="00327F06" w:rsidRPr="00280DCC" w:rsidTr="00327F06">
        <w:trPr>
          <w:trHeight w:hRule="exact" w:val="1267"/>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rPr>
                <w:rFonts w:ascii="Arial" w:hAnsi="Arial" w:cs="Arial"/>
                <w:sz w:val="20"/>
                <w:szCs w:val="20"/>
              </w:rPr>
            </w:pPr>
            <w:r w:rsidRPr="00280DCC">
              <w:rPr>
                <w:rFonts w:ascii="Arial" w:hAnsi="Arial" w:cs="Arial"/>
                <w:sz w:val="20"/>
                <w:szCs w:val="20"/>
              </w:rPr>
              <w:t>Odkształcenie przy zerwaniu, nie więcej niż [%]</w:t>
            </w:r>
          </w:p>
          <w:p w:rsidR="00327F06" w:rsidRPr="00280DCC" w:rsidRDefault="00327F06" w:rsidP="00280DCC">
            <w:pPr>
              <w:shd w:val="clear" w:color="auto" w:fill="FFFFFF"/>
              <w:tabs>
                <w:tab w:val="left" w:pos="648"/>
              </w:tabs>
              <w:spacing w:after="0" w:line="240" w:lineRule="auto"/>
              <w:rPr>
                <w:rFonts w:ascii="Arial" w:hAnsi="Arial" w:cs="Arial"/>
                <w:sz w:val="20"/>
                <w:szCs w:val="20"/>
              </w:rPr>
            </w:pPr>
            <w:r w:rsidRPr="00280DCC">
              <w:rPr>
                <w:rFonts w:ascii="Arial" w:hAnsi="Arial" w:cs="Arial"/>
                <w:sz w:val="20"/>
                <w:szCs w:val="20"/>
              </w:rPr>
              <w:t>wszerz</w:t>
            </w:r>
          </w:p>
          <w:p w:rsidR="00FE4346" w:rsidRDefault="00327F06" w:rsidP="00280DCC">
            <w:pPr>
              <w:shd w:val="clear" w:color="auto" w:fill="FFFFFF"/>
              <w:tabs>
                <w:tab w:val="left" w:pos="648"/>
              </w:tabs>
              <w:spacing w:after="0" w:line="240" w:lineRule="auto"/>
              <w:rPr>
                <w:rFonts w:ascii="Arial" w:hAnsi="Arial" w:cs="Arial"/>
                <w:sz w:val="20"/>
                <w:szCs w:val="20"/>
              </w:rPr>
            </w:pPr>
            <w:r w:rsidRPr="00280DCC">
              <w:rPr>
                <w:rFonts w:ascii="Arial" w:hAnsi="Arial" w:cs="Arial"/>
                <w:sz w:val="20"/>
                <w:szCs w:val="20"/>
              </w:rPr>
              <w:t>wzdłuż</w:t>
            </w:r>
          </w:p>
          <w:p w:rsidR="00FE4346" w:rsidRPr="00FE4346" w:rsidRDefault="00FE4346" w:rsidP="00FE4346">
            <w:pPr>
              <w:rPr>
                <w:rFonts w:ascii="Arial" w:hAnsi="Arial" w:cs="Arial"/>
                <w:sz w:val="20"/>
                <w:szCs w:val="20"/>
              </w:rPr>
            </w:pPr>
          </w:p>
          <w:p w:rsidR="00327F06" w:rsidRPr="00FE4346" w:rsidRDefault="00FE4346" w:rsidP="00FE4346">
            <w:pPr>
              <w:tabs>
                <w:tab w:val="left" w:pos="4545"/>
              </w:tabs>
              <w:rPr>
                <w:rFonts w:ascii="Arial" w:hAnsi="Arial" w:cs="Arial"/>
                <w:sz w:val="20"/>
                <w:szCs w:val="20"/>
              </w:rPr>
            </w:pPr>
            <w:r>
              <w:rPr>
                <w:rFonts w:ascii="Arial" w:hAnsi="Arial" w:cs="Arial"/>
                <w:sz w:val="20"/>
                <w:szCs w:val="20"/>
              </w:rPr>
              <w:tab/>
            </w:r>
            <w:bookmarkStart w:id="0" w:name="_GoBack"/>
            <w:bookmarkEnd w:id="0"/>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317"/>
              <w:rPr>
                <w:rFonts w:ascii="Arial" w:hAnsi="Arial" w:cs="Arial"/>
                <w:sz w:val="20"/>
                <w:szCs w:val="20"/>
              </w:rPr>
            </w:pPr>
          </w:p>
          <w:p w:rsidR="00327F06" w:rsidRPr="00280DCC" w:rsidRDefault="00327F06" w:rsidP="00280DCC">
            <w:pPr>
              <w:shd w:val="clear" w:color="auto" w:fill="FFFFFF"/>
              <w:spacing w:after="0" w:line="240" w:lineRule="auto"/>
              <w:ind w:left="317"/>
              <w:rPr>
                <w:rFonts w:ascii="Arial" w:hAnsi="Arial" w:cs="Arial"/>
                <w:sz w:val="20"/>
                <w:szCs w:val="20"/>
              </w:rPr>
            </w:pPr>
            <w:r w:rsidRPr="00280DCC">
              <w:rPr>
                <w:rFonts w:ascii="Arial" w:hAnsi="Arial" w:cs="Arial"/>
                <w:sz w:val="20"/>
                <w:szCs w:val="20"/>
              </w:rPr>
              <w:t>50</w:t>
            </w:r>
          </w:p>
          <w:p w:rsidR="00327F06" w:rsidRPr="00280DCC" w:rsidRDefault="00327F06" w:rsidP="00280DCC">
            <w:pPr>
              <w:shd w:val="clear" w:color="auto" w:fill="FFFFFF"/>
              <w:spacing w:after="0" w:line="240" w:lineRule="auto"/>
              <w:ind w:left="317"/>
              <w:rPr>
                <w:rFonts w:ascii="Arial" w:hAnsi="Arial" w:cs="Arial"/>
                <w:sz w:val="20"/>
                <w:szCs w:val="20"/>
              </w:rPr>
            </w:pPr>
            <w:r w:rsidRPr="00280DCC">
              <w:rPr>
                <w:rFonts w:ascii="Arial" w:hAnsi="Arial" w:cs="Arial"/>
                <w:sz w:val="20"/>
                <w:szCs w:val="20"/>
              </w:rPr>
              <w:t>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72"/>
              <w:rPr>
                <w:rFonts w:ascii="Arial" w:hAnsi="Arial" w:cs="Arial"/>
                <w:sz w:val="20"/>
                <w:szCs w:val="20"/>
              </w:rPr>
            </w:pPr>
            <w:r w:rsidRPr="00280DCC">
              <w:rPr>
                <w:rFonts w:ascii="Arial" w:hAnsi="Arial" w:cs="Arial"/>
                <w:sz w:val="20"/>
                <w:szCs w:val="20"/>
              </w:rPr>
              <w:t>EN ISO 10319</w:t>
            </w:r>
          </w:p>
        </w:tc>
      </w:tr>
      <w:tr w:rsidR="00327F06" w:rsidRPr="00280DCC" w:rsidTr="00327F06">
        <w:trPr>
          <w:trHeight w:hRule="exact" w:val="396"/>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rPr>
                <w:rFonts w:ascii="Arial" w:hAnsi="Arial" w:cs="Arial"/>
                <w:sz w:val="20"/>
                <w:szCs w:val="20"/>
              </w:rPr>
            </w:pPr>
            <w:r w:rsidRPr="00280DCC">
              <w:rPr>
                <w:rFonts w:ascii="Arial" w:hAnsi="Arial" w:cs="Arial"/>
                <w:sz w:val="20"/>
                <w:szCs w:val="20"/>
              </w:rPr>
              <w:lastRenderedPageBreak/>
              <w:t>Statyczny opór na przebicie CBR, nie mniej niż [N]</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209"/>
              <w:rPr>
                <w:rFonts w:ascii="Arial" w:hAnsi="Arial" w:cs="Arial"/>
                <w:sz w:val="20"/>
                <w:szCs w:val="20"/>
              </w:rPr>
            </w:pPr>
            <w:r w:rsidRPr="00280DCC">
              <w:rPr>
                <w:rFonts w:ascii="Arial" w:hAnsi="Arial" w:cs="Arial"/>
                <w:sz w:val="20"/>
                <w:szCs w:val="20"/>
              </w:rPr>
              <w:t>2 000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108"/>
              <w:rPr>
                <w:rFonts w:ascii="Arial" w:hAnsi="Arial" w:cs="Arial"/>
                <w:sz w:val="20"/>
                <w:szCs w:val="20"/>
              </w:rPr>
            </w:pPr>
            <w:r w:rsidRPr="00280DCC">
              <w:rPr>
                <w:rFonts w:ascii="Arial" w:hAnsi="Arial" w:cs="Arial"/>
                <w:spacing w:val="-4"/>
                <w:sz w:val="20"/>
                <w:szCs w:val="20"/>
              </w:rPr>
              <w:t>EN ISO 12236</w:t>
            </w:r>
          </w:p>
        </w:tc>
      </w:tr>
      <w:tr w:rsidR="00327F06" w:rsidRPr="00280DCC" w:rsidTr="00327F06">
        <w:trPr>
          <w:trHeight w:hRule="exact" w:val="382"/>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rPr>
                <w:rFonts w:ascii="Arial" w:hAnsi="Arial" w:cs="Arial"/>
                <w:sz w:val="20"/>
                <w:szCs w:val="20"/>
              </w:rPr>
            </w:pPr>
            <w:r w:rsidRPr="00280DCC">
              <w:rPr>
                <w:rFonts w:ascii="Arial" w:hAnsi="Arial" w:cs="Arial"/>
                <w:spacing w:val="-2"/>
                <w:sz w:val="20"/>
                <w:szCs w:val="20"/>
              </w:rPr>
              <w:t>Dynamiczny opór na przebicie, nie mniej niż [mm]</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374"/>
              <w:rPr>
                <w:rFonts w:ascii="Arial" w:hAnsi="Arial" w:cs="Arial"/>
                <w:sz w:val="20"/>
                <w:szCs w:val="20"/>
              </w:rPr>
            </w:pPr>
            <w:r w:rsidRPr="00280DCC">
              <w:rPr>
                <w:rFonts w:ascii="Arial" w:hAnsi="Arial" w:cs="Arial"/>
                <w:sz w:val="20"/>
                <w:szCs w:val="20"/>
              </w:rPr>
              <w:t>10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410"/>
              <w:rPr>
                <w:rFonts w:ascii="Arial" w:hAnsi="Arial" w:cs="Arial"/>
                <w:sz w:val="20"/>
                <w:szCs w:val="20"/>
              </w:rPr>
            </w:pPr>
            <w:r w:rsidRPr="00280DCC">
              <w:rPr>
                <w:rFonts w:ascii="Arial" w:hAnsi="Arial" w:cs="Arial"/>
                <w:sz w:val="20"/>
                <w:szCs w:val="20"/>
              </w:rPr>
              <w:t>EN 918</w:t>
            </w:r>
          </w:p>
        </w:tc>
      </w:tr>
      <w:tr w:rsidR="00327F06" w:rsidRPr="00280DCC" w:rsidTr="00327F06">
        <w:trPr>
          <w:trHeight w:hRule="exact" w:val="374"/>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rPr>
                <w:rFonts w:ascii="Arial" w:hAnsi="Arial" w:cs="Arial"/>
                <w:sz w:val="20"/>
                <w:szCs w:val="20"/>
              </w:rPr>
            </w:pPr>
            <w:r w:rsidRPr="00280DCC">
              <w:rPr>
                <w:rFonts w:ascii="Arial" w:hAnsi="Arial" w:cs="Arial"/>
                <w:sz w:val="20"/>
                <w:szCs w:val="20"/>
              </w:rPr>
              <w:t>Umowny wymiar porów O90, nie mniej niż [µm]</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317"/>
              <w:rPr>
                <w:rFonts w:ascii="Arial" w:hAnsi="Arial" w:cs="Arial"/>
                <w:sz w:val="20"/>
                <w:szCs w:val="20"/>
              </w:rPr>
            </w:pPr>
            <w:r w:rsidRPr="00280DCC">
              <w:rPr>
                <w:rFonts w:ascii="Arial" w:hAnsi="Arial" w:cs="Arial"/>
                <w:sz w:val="20"/>
                <w:szCs w:val="20"/>
              </w:rPr>
              <w:t>70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94"/>
              <w:rPr>
                <w:rFonts w:ascii="Arial" w:hAnsi="Arial" w:cs="Arial"/>
                <w:sz w:val="20"/>
                <w:szCs w:val="20"/>
              </w:rPr>
            </w:pPr>
            <w:r w:rsidRPr="00280DCC">
              <w:rPr>
                <w:rFonts w:ascii="Arial" w:hAnsi="Arial" w:cs="Arial"/>
                <w:spacing w:val="-2"/>
                <w:sz w:val="20"/>
                <w:szCs w:val="20"/>
              </w:rPr>
              <w:t>EN ISO 12956</w:t>
            </w:r>
          </w:p>
        </w:tc>
      </w:tr>
      <w:tr w:rsidR="00327F06" w:rsidRPr="00280DCC" w:rsidTr="00327F06">
        <w:trPr>
          <w:trHeight w:hRule="exact" w:val="562"/>
        </w:trPr>
        <w:tc>
          <w:tcPr>
            <w:tcW w:w="5906"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rPr>
                <w:rFonts w:ascii="Arial" w:hAnsi="Arial" w:cs="Arial"/>
                <w:sz w:val="20"/>
                <w:szCs w:val="20"/>
              </w:rPr>
            </w:pPr>
            <w:r w:rsidRPr="00280DCC">
              <w:rPr>
                <w:rFonts w:ascii="Arial" w:hAnsi="Arial" w:cs="Arial"/>
                <w:sz w:val="20"/>
                <w:szCs w:val="20"/>
              </w:rPr>
              <w:t xml:space="preserve">Wskaźnik przepływu wody prostopadłego do płaszczyzny </w:t>
            </w:r>
            <w:proofErr w:type="spellStart"/>
            <w:r w:rsidRPr="00280DCC">
              <w:rPr>
                <w:rFonts w:ascii="Arial" w:hAnsi="Arial" w:cs="Arial"/>
                <w:sz w:val="20"/>
                <w:szCs w:val="20"/>
              </w:rPr>
              <w:t>geosyntetyku</w:t>
            </w:r>
            <w:proofErr w:type="spellEnd"/>
            <w:r w:rsidRPr="00280DCC">
              <w:rPr>
                <w:rFonts w:ascii="Arial" w:hAnsi="Arial" w:cs="Arial"/>
                <w:sz w:val="20"/>
                <w:szCs w:val="20"/>
              </w:rPr>
              <w:t>, nie mniej niż [mm/s]</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317"/>
              <w:rPr>
                <w:rFonts w:ascii="Arial" w:hAnsi="Arial" w:cs="Arial"/>
                <w:sz w:val="20"/>
                <w:szCs w:val="20"/>
              </w:rPr>
            </w:pPr>
            <w:r w:rsidRPr="00280DCC">
              <w:rPr>
                <w:rFonts w:ascii="Arial" w:hAnsi="Arial" w:cs="Arial"/>
                <w:sz w:val="20"/>
                <w:szCs w:val="20"/>
              </w:rPr>
              <w:t>100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27F06" w:rsidRPr="00280DCC" w:rsidRDefault="00327F06" w:rsidP="00280DCC">
            <w:pPr>
              <w:shd w:val="clear" w:color="auto" w:fill="FFFFFF"/>
              <w:spacing w:after="0" w:line="240" w:lineRule="auto"/>
              <w:ind w:left="101"/>
              <w:rPr>
                <w:rFonts w:ascii="Arial" w:hAnsi="Arial" w:cs="Arial"/>
                <w:sz w:val="20"/>
                <w:szCs w:val="20"/>
              </w:rPr>
            </w:pPr>
            <w:r w:rsidRPr="00280DCC">
              <w:rPr>
                <w:rFonts w:ascii="Arial" w:hAnsi="Arial" w:cs="Arial"/>
                <w:sz w:val="20"/>
                <w:szCs w:val="20"/>
              </w:rPr>
              <w:t xml:space="preserve">EN ISO 11058 </w:t>
            </w:r>
          </w:p>
        </w:tc>
      </w:tr>
    </w:tbl>
    <w:p w:rsidR="00C20126" w:rsidRDefault="00C20126" w:rsidP="00280DCC">
      <w:pPr>
        <w:shd w:val="clear" w:color="auto" w:fill="FFFFFF"/>
        <w:spacing w:after="0" w:line="240" w:lineRule="auto"/>
        <w:ind w:left="86"/>
        <w:rPr>
          <w:rFonts w:ascii="Arial" w:hAnsi="Arial" w:cs="Arial"/>
          <w:sz w:val="20"/>
          <w:szCs w:val="20"/>
        </w:rPr>
      </w:pPr>
    </w:p>
    <w:p w:rsidR="002744EB" w:rsidRPr="00280DCC" w:rsidRDefault="002744EB" w:rsidP="00280DCC">
      <w:pPr>
        <w:shd w:val="clear" w:color="auto" w:fill="FFFFFF"/>
        <w:spacing w:after="0" w:line="240" w:lineRule="auto"/>
        <w:ind w:left="86"/>
        <w:rPr>
          <w:rFonts w:ascii="Arial" w:hAnsi="Arial" w:cs="Arial"/>
          <w:sz w:val="20"/>
          <w:szCs w:val="20"/>
        </w:rPr>
      </w:pPr>
      <w:proofErr w:type="spellStart"/>
      <w:r w:rsidRPr="00280DCC">
        <w:rPr>
          <w:rFonts w:ascii="Arial" w:hAnsi="Arial" w:cs="Arial"/>
          <w:sz w:val="20"/>
          <w:szCs w:val="20"/>
        </w:rPr>
        <w:t>Geo</w:t>
      </w:r>
      <w:r w:rsidR="00327F06" w:rsidRPr="00280DCC">
        <w:rPr>
          <w:rFonts w:ascii="Arial" w:hAnsi="Arial" w:cs="Arial"/>
          <w:sz w:val="20"/>
          <w:szCs w:val="20"/>
        </w:rPr>
        <w:t>tekstyl</w:t>
      </w:r>
      <w:proofErr w:type="spellEnd"/>
      <w:r w:rsidR="00327F06" w:rsidRPr="00280DCC">
        <w:rPr>
          <w:rFonts w:ascii="Arial" w:hAnsi="Arial" w:cs="Arial"/>
          <w:sz w:val="20"/>
          <w:szCs w:val="20"/>
        </w:rPr>
        <w:t xml:space="preserve"> użyta jako warstwa separacyjna powinna </w:t>
      </w:r>
      <w:r w:rsidRPr="00280DCC">
        <w:rPr>
          <w:rFonts w:ascii="Arial" w:hAnsi="Arial" w:cs="Arial"/>
          <w:sz w:val="20"/>
          <w:szCs w:val="20"/>
        </w:rPr>
        <w:t>posiadać certyfikat CE.</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2.4.</w:t>
      </w:r>
      <w:r w:rsidRPr="00280DCC">
        <w:rPr>
          <w:rFonts w:ascii="Arial" w:hAnsi="Arial" w:cs="Arial"/>
          <w:bCs/>
          <w:color w:val="auto"/>
          <w:spacing w:val="-9"/>
          <w:sz w:val="20"/>
          <w:szCs w:val="20"/>
        </w:rPr>
        <w:tab/>
        <w:t xml:space="preserve">Szpilki stalowe dwuramienne do mocowania </w:t>
      </w:r>
      <w:proofErr w:type="spellStart"/>
      <w:r w:rsidRPr="00280DCC">
        <w:rPr>
          <w:rFonts w:ascii="Arial" w:hAnsi="Arial" w:cs="Arial"/>
          <w:bCs/>
          <w:color w:val="auto"/>
          <w:spacing w:val="-9"/>
          <w:sz w:val="20"/>
          <w:szCs w:val="20"/>
        </w:rPr>
        <w:t>geowłókniny</w:t>
      </w:r>
      <w:proofErr w:type="spellEnd"/>
      <w:r w:rsidRPr="00280DCC">
        <w:rPr>
          <w:rFonts w:ascii="Arial" w:hAnsi="Arial" w:cs="Arial"/>
          <w:bCs/>
          <w:color w:val="auto"/>
          <w:spacing w:val="-9"/>
          <w:sz w:val="20"/>
          <w:szCs w:val="20"/>
        </w:rPr>
        <w:t xml:space="preserve"> </w:t>
      </w:r>
    </w:p>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pacing w:val="-1"/>
          <w:sz w:val="20"/>
          <w:szCs w:val="20"/>
        </w:rPr>
        <w:t xml:space="preserve">W celu przytwierdzenia </w:t>
      </w:r>
      <w:proofErr w:type="spellStart"/>
      <w:r w:rsidR="00327F06" w:rsidRPr="00280DCC">
        <w:rPr>
          <w:rFonts w:ascii="Arial" w:hAnsi="Arial" w:cs="Arial"/>
          <w:spacing w:val="-1"/>
          <w:sz w:val="20"/>
          <w:szCs w:val="20"/>
        </w:rPr>
        <w:t>geowłókniny</w:t>
      </w:r>
      <w:proofErr w:type="spellEnd"/>
      <w:r w:rsidRPr="00280DCC">
        <w:rPr>
          <w:rFonts w:ascii="Arial" w:hAnsi="Arial" w:cs="Arial"/>
          <w:spacing w:val="-1"/>
          <w:sz w:val="20"/>
          <w:szCs w:val="20"/>
        </w:rPr>
        <w:t xml:space="preserve"> w miejscu wykonania zakładu należy zastosować szpilki dwuramienne wykonane ze stali miękkiej zbrojeniowej.</w:t>
      </w:r>
    </w:p>
    <w:p w:rsidR="002744EB" w:rsidRPr="00280DCC" w:rsidRDefault="002744EB" w:rsidP="00280DCC">
      <w:pPr>
        <w:shd w:val="clear" w:color="auto" w:fill="FFFFFF"/>
        <w:spacing w:after="0" w:line="240" w:lineRule="auto"/>
        <w:ind w:left="94"/>
        <w:rPr>
          <w:rFonts w:ascii="Arial" w:hAnsi="Arial" w:cs="Arial"/>
          <w:sz w:val="20"/>
          <w:szCs w:val="20"/>
        </w:rPr>
      </w:pPr>
      <w:r w:rsidRPr="00280DCC">
        <w:rPr>
          <w:rFonts w:ascii="Arial" w:hAnsi="Arial" w:cs="Arial"/>
          <w:sz w:val="20"/>
          <w:szCs w:val="20"/>
        </w:rPr>
        <w:t>Średnica szpilek powinna wynosić D=8 mm oraz po wygięciu pręta powinny posiadać kształt litery U.</w:t>
      </w:r>
    </w:p>
    <w:p w:rsidR="002744EB" w:rsidRPr="00280DCC" w:rsidRDefault="002744EB" w:rsidP="00280DCC">
      <w:pPr>
        <w:shd w:val="clear" w:color="auto" w:fill="FFFFFF"/>
        <w:spacing w:after="0" w:line="240" w:lineRule="auto"/>
        <w:ind w:left="79"/>
        <w:rPr>
          <w:rFonts w:ascii="Arial" w:hAnsi="Arial" w:cs="Arial"/>
          <w:sz w:val="20"/>
          <w:szCs w:val="20"/>
        </w:rPr>
      </w:pPr>
      <w:r w:rsidRPr="00280DCC">
        <w:rPr>
          <w:rFonts w:ascii="Arial" w:hAnsi="Arial" w:cs="Arial"/>
          <w:spacing w:val="-3"/>
          <w:sz w:val="20"/>
          <w:szCs w:val="20"/>
        </w:rPr>
        <w:t>Długość szpilek powinna wynosić L=250 mm.</w:t>
      </w:r>
      <w:r w:rsidRPr="00280DCC">
        <w:rPr>
          <w:rFonts w:ascii="Arial" w:hAnsi="Arial" w:cs="Arial"/>
          <w:sz w:val="20"/>
          <w:szCs w:val="20"/>
        </w:rPr>
        <w:t xml:space="preserve"> </w:t>
      </w:r>
      <w:r w:rsidRPr="00280DCC">
        <w:rPr>
          <w:rFonts w:ascii="Arial" w:hAnsi="Arial" w:cs="Arial"/>
          <w:spacing w:val="-1"/>
          <w:sz w:val="20"/>
          <w:szCs w:val="20"/>
        </w:rPr>
        <w:t>Wymiar szpilki pokazano na rysunku 2.4.</w:t>
      </w: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r w:rsidRPr="00280DCC">
        <w:rPr>
          <w:rFonts w:ascii="Arial" w:hAnsi="Arial" w:cs="Arial"/>
          <w:noProof/>
          <w:sz w:val="20"/>
          <w:szCs w:val="20"/>
        </w:rPr>
        <w:drawing>
          <wp:anchor distT="0" distB="0" distL="114300" distR="114300" simplePos="0" relativeHeight="251662336" behindDoc="0" locked="0" layoutInCell="1" allowOverlap="1">
            <wp:simplePos x="0" y="0"/>
            <wp:positionH relativeFrom="column">
              <wp:posOffset>2456815</wp:posOffset>
            </wp:positionH>
            <wp:positionV relativeFrom="paragraph">
              <wp:posOffset>0</wp:posOffset>
            </wp:positionV>
            <wp:extent cx="1105535" cy="2828925"/>
            <wp:effectExtent l="0" t="0" r="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5535" cy="2828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2744EB" w:rsidRPr="00280DCC" w:rsidRDefault="002744EB" w:rsidP="00280DCC">
      <w:pPr>
        <w:shd w:val="clear" w:color="auto" w:fill="FFFFFF"/>
        <w:spacing w:after="0" w:line="240" w:lineRule="auto"/>
        <w:ind w:left="79"/>
        <w:rPr>
          <w:rFonts w:ascii="Arial" w:hAnsi="Arial" w:cs="Arial"/>
          <w:spacing w:val="-1"/>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C20126" w:rsidRDefault="00C20126" w:rsidP="00280DCC">
      <w:pPr>
        <w:shd w:val="clear" w:color="auto" w:fill="FFFFFF"/>
        <w:spacing w:after="0" w:line="240" w:lineRule="auto"/>
        <w:ind w:left="65" w:right="43"/>
        <w:jc w:val="center"/>
        <w:rPr>
          <w:rFonts w:ascii="Arial" w:hAnsi="Arial" w:cs="Arial"/>
          <w:spacing w:val="-2"/>
          <w:sz w:val="20"/>
          <w:szCs w:val="20"/>
        </w:rPr>
      </w:pPr>
    </w:p>
    <w:p w:rsidR="002744EB" w:rsidRPr="00280DCC" w:rsidRDefault="002744EB" w:rsidP="00280DCC">
      <w:pPr>
        <w:shd w:val="clear" w:color="auto" w:fill="FFFFFF"/>
        <w:spacing w:after="0" w:line="240" w:lineRule="auto"/>
        <w:ind w:left="65" w:right="43"/>
        <w:jc w:val="center"/>
        <w:rPr>
          <w:rFonts w:ascii="Arial" w:hAnsi="Arial" w:cs="Arial"/>
          <w:spacing w:val="-2"/>
          <w:sz w:val="20"/>
          <w:szCs w:val="20"/>
        </w:rPr>
      </w:pPr>
      <w:r w:rsidRPr="00280DCC">
        <w:rPr>
          <w:rFonts w:ascii="Arial" w:hAnsi="Arial" w:cs="Arial"/>
          <w:spacing w:val="-2"/>
          <w:sz w:val="20"/>
          <w:szCs w:val="20"/>
        </w:rPr>
        <w:t>Rysunek 2.4. Wymiary szpilek dwuramiennych</w:t>
      </w:r>
    </w:p>
    <w:p w:rsidR="002744EB" w:rsidRPr="00280DCC" w:rsidRDefault="00327F06" w:rsidP="00280DCC">
      <w:pPr>
        <w:shd w:val="clear" w:color="auto" w:fill="FFFFFF"/>
        <w:spacing w:after="0" w:line="240" w:lineRule="auto"/>
        <w:ind w:left="72"/>
        <w:rPr>
          <w:rFonts w:ascii="Arial" w:hAnsi="Arial" w:cs="Arial"/>
          <w:sz w:val="20"/>
          <w:szCs w:val="20"/>
        </w:rPr>
      </w:pPr>
      <w:r w:rsidRPr="00280DCC">
        <w:rPr>
          <w:rFonts w:ascii="Arial" w:hAnsi="Arial" w:cs="Arial"/>
          <w:sz w:val="20"/>
          <w:szCs w:val="20"/>
        </w:rPr>
        <w:t xml:space="preserve">Dopuszcza się zastosowanie innego typu mocowania </w:t>
      </w:r>
      <w:r w:rsidR="002744EB" w:rsidRPr="00280DCC">
        <w:rPr>
          <w:rFonts w:ascii="Arial" w:hAnsi="Arial" w:cs="Arial"/>
          <w:sz w:val="20"/>
          <w:szCs w:val="20"/>
        </w:rPr>
        <w:t xml:space="preserve">zaproponowanego </w:t>
      </w:r>
      <w:r w:rsidRPr="00280DCC">
        <w:rPr>
          <w:rFonts w:ascii="Arial" w:hAnsi="Arial" w:cs="Arial"/>
          <w:sz w:val="20"/>
          <w:szCs w:val="20"/>
        </w:rPr>
        <w:t xml:space="preserve">przez Wykonawcę </w:t>
      </w:r>
      <w:r w:rsidR="002744EB" w:rsidRPr="00280DCC">
        <w:rPr>
          <w:rFonts w:ascii="Arial" w:hAnsi="Arial" w:cs="Arial"/>
          <w:sz w:val="20"/>
          <w:szCs w:val="20"/>
        </w:rPr>
        <w:t xml:space="preserve">oraz </w:t>
      </w:r>
      <w:r w:rsidR="002744EB" w:rsidRPr="00280DCC">
        <w:rPr>
          <w:rFonts w:ascii="Arial" w:hAnsi="Arial" w:cs="Arial"/>
          <w:spacing w:val="-1"/>
          <w:sz w:val="20"/>
          <w:szCs w:val="20"/>
        </w:rPr>
        <w:t>zaakceptowanego przez Inżyniera, pod warunkiem skutecznego przytwierdzenia do podłoża.</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2.5.</w:t>
      </w:r>
      <w:r w:rsidRPr="00280DCC">
        <w:rPr>
          <w:rFonts w:ascii="Arial" w:hAnsi="Arial" w:cs="Arial"/>
          <w:bCs/>
          <w:color w:val="auto"/>
          <w:spacing w:val="-9"/>
          <w:sz w:val="20"/>
          <w:szCs w:val="20"/>
        </w:rPr>
        <w:tab/>
        <w:t>Kruszywo łamane</w:t>
      </w:r>
    </w:p>
    <w:p w:rsidR="002744EB" w:rsidRPr="00280DCC" w:rsidRDefault="002744EB" w:rsidP="00280DCC">
      <w:pPr>
        <w:shd w:val="clear" w:color="auto" w:fill="FFFFFF"/>
        <w:spacing w:after="0" w:line="240" w:lineRule="auto"/>
        <w:ind w:left="137" w:right="382"/>
        <w:rPr>
          <w:rFonts w:ascii="Arial" w:hAnsi="Arial" w:cs="Arial"/>
          <w:sz w:val="20"/>
          <w:szCs w:val="20"/>
        </w:rPr>
      </w:pPr>
      <w:r w:rsidRPr="00280DCC">
        <w:rPr>
          <w:rFonts w:ascii="Arial" w:hAnsi="Arial" w:cs="Arial"/>
          <w:spacing w:val="-2"/>
          <w:sz w:val="20"/>
          <w:szCs w:val="20"/>
        </w:rPr>
        <w:t xml:space="preserve">Materiałem do wykonania wzmocnienia podłoża będzie kruszywo łamane zgodnie z PN-S-06102, jak </w:t>
      </w:r>
      <w:r w:rsidRPr="00280DCC">
        <w:rPr>
          <w:rFonts w:ascii="Arial" w:hAnsi="Arial" w:cs="Arial"/>
          <w:sz w:val="20"/>
          <w:szCs w:val="20"/>
        </w:rPr>
        <w:t>na podbudowę pomocniczą. Kruszywo powinno być jednorodne bez zanieczyszczeń obcych i domieszek gliny.</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2.5.1.</w:t>
      </w:r>
      <w:r w:rsidRPr="00280DCC">
        <w:rPr>
          <w:rFonts w:ascii="Arial" w:hAnsi="Arial" w:cs="Arial"/>
          <w:color w:val="auto"/>
          <w:sz w:val="20"/>
          <w:szCs w:val="20"/>
        </w:rPr>
        <w:tab/>
        <w:t>Uziarnienie kruszywa</w:t>
      </w:r>
    </w:p>
    <w:p w:rsidR="00027A76" w:rsidRPr="00280DCC" w:rsidRDefault="002744EB" w:rsidP="00280DCC">
      <w:pPr>
        <w:shd w:val="clear" w:color="auto" w:fill="FFFFFF"/>
        <w:spacing w:after="0" w:line="240" w:lineRule="auto"/>
        <w:ind w:left="137" w:right="403"/>
        <w:rPr>
          <w:rFonts w:ascii="Arial" w:hAnsi="Arial" w:cs="Arial"/>
          <w:sz w:val="20"/>
          <w:szCs w:val="20"/>
        </w:rPr>
      </w:pPr>
      <w:r w:rsidRPr="00280DCC">
        <w:rPr>
          <w:rFonts w:ascii="Arial" w:hAnsi="Arial" w:cs="Arial"/>
          <w:sz w:val="20"/>
          <w:szCs w:val="20"/>
        </w:rPr>
        <w:t xml:space="preserve">Kruszywo powinno być o uziarnieniu </w:t>
      </w:r>
      <w:r w:rsidR="003E0471" w:rsidRPr="00280DCC">
        <w:rPr>
          <w:rFonts w:ascii="Arial" w:hAnsi="Arial" w:cs="Arial"/>
          <w:sz w:val="20"/>
          <w:szCs w:val="20"/>
        </w:rPr>
        <w:t>0/31.5</w:t>
      </w:r>
      <w:r w:rsidRPr="00280DCC">
        <w:rPr>
          <w:rFonts w:ascii="Arial" w:hAnsi="Arial" w:cs="Arial"/>
          <w:sz w:val="20"/>
          <w:szCs w:val="20"/>
        </w:rPr>
        <w:t>. Wymiar największego ziarna nie może przetoczyć 2/3 grubości warstwy układanej jednorazowo.</w:t>
      </w:r>
      <w:r w:rsidR="00027A76" w:rsidRPr="00280DCC">
        <w:rPr>
          <w:rFonts w:ascii="Arial" w:hAnsi="Arial" w:cs="Arial"/>
          <w:sz w:val="20"/>
          <w:szCs w:val="20"/>
        </w:rPr>
        <w:t xml:space="preserve"> Krzywa uziarnienie powinna mieścić się pomiędzy krzywymi granicznymi pól dobrego uziarnienia pokazanymi na rysunku 2.3 (pomiędzy krzywymi 1-3).</w:t>
      </w:r>
    </w:p>
    <w:p w:rsidR="00027A76" w:rsidRPr="00280DCC" w:rsidRDefault="00027A76" w:rsidP="00280DCC">
      <w:pPr>
        <w:spacing w:after="0" w:line="240" w:lineRule="auto"/>
        <w:jc w:val="center"/>
        <w:rPr>
          <w:rFonts w:ascii="Arial" w:hAnsi="Arial" w:cs="Arial"/>
          <w:sz w:val="20"/>
          <w:szCs w:val="20"/>
        </w:rPr>
      </w:pPr>
      <w:r w:rsidRPr="00280DCC">
        <w:rPr>
          <w:rFonts w:ascii="Arial" w:hAnsi="Arial" w:cs="Arial"/>
          <w:noProof/>
          <w:sz w:val="20"/>
          <w:szCs w:val="20"/>
        </w:rPr>
        <w:lastRenderedPageBreak/>
        <w:drawing>
          <wp:inline distT="0" distB="0" distL="0" distR="0">
            <wp:extent cx="5324475" cy="3495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6014" cy="3516381"/>
                    </a:xfrm>
                    <a:prstGeom prst="rect">
                      <a:avLst/>
                    </a:prstGeom>
                    <a:noFill/>
                    <a:ln>
                      <a:noFill/>
                    </a:ln>
                  </pic:spPr>
                </pic:pic>
              </a:graphicData>
            </a:graphic>
          </wp:inline>
        </w:drawing>
      </w:r>
    </w:p>
    <w:p w:rsidR="00027A76" w:rsidRPr="00280DCC" w:rsidRDefault="00027A76" w:rsidP="00280DCC">
      <w:pPr>
        <w:shd w:val="clear" w:color="auto" w:fill="FFFFFF"/>
        <w:spacing w:after="0" w:line="240" w:lineRule="auto"/>
        <w:ind w:left="1066"/>
        <w:rPr>
          <w:rFonts w:ascii="Arial" w:hAnsi="Arial" w:cs="Arial"/>
          <w:b/>
          <w:sz w:val="20"/>
          <w:szCs w:val="20"/>
        </w:rPr>
      </w:pPr>
      <w:r w:rsidRPr="00280DCC">
        <w:rPr>
          <w:rFonts w:ascii="Arial" w:hAnsi="Arial" w:cs="Arial"/>
          <w:b/>
          <w:spacing w:val="-8"/>
          <w:sz w:val="20"/>
          <w:szCs w:val="20"/>
        </w:rPr>
        <w:t xml:space="preserve">1-3 kruszywo na materac wzmacniający </w:t>
      </w:r>
    </w:p>
    <w:p w:rsidR="00027A76" w:rsidRPr="00280DCC" w:rsidRDefault="00027A76" w:rsidP="00280DCC">
      <w:pPr>
        <w:shd w:val="clear" w:color="auto" w:fill="FFFFFF"/>
        <w:spacing w:after="0" w:line="240" w:lineRule="auto"/>
        <w:ind w:left="115"/>
        <w:jc w:val="center"/>
        <w:rPr>
          <w:rFonts w:ascii="Arial" w:hAnsi="Arial" w:cs="Arial"/>
          <w:sz w:val="20"/>
          <w:szCs w:val="20"/>
        </w:rPr>
      </w:pPr>
      <w:r w:rsidRPr="00280DCC">
        <w:rPr>
          <w:rFonts w:ascii="Arial" w:hAnsi="Arial" w:cs="Arial"/>
          <w:sz w:val="20"/>
          <w:szCs w:val="20"/>
        </w:rPr>
        <w:t>Rysunek 2.3. Pole dobrego uziarnienia kruszywa dla warstwy wzmacniającej</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2.5.2.</w:t>
      </w:r>
      <w:r w:rsidRPr="00280DCC">
        <w:rPr>
          <w:rFonts w:ascii="Arial" w:hAnsi="Arial" w:cs="Arial"/>
          <w:color w:val="auto"/>
          <w:sz w:val="20"/>
          <w:szCs w:val="20"/>
        </w:rPr>
        <w:tab/>
        <w:t>Właściwości kruszywa</w:t>
      </w:r>
    </w:p>
    <w:p w:rsidR="002744EB" w:rsidRPr="00280DCC" w:rsidRDefault="002744EB" w:rsidP="00280DCC">
      <w:pPr>
        <w:shd w:val="clear" w:color="auto" w:fill="FFFFFF"/>
        <w:spacing w:after="0" w:line="240" w:lineRule="auto"/>
        <w:ind w:left="122"/>
        <w:rPr>
          <w:rFonts w:ascii="Arial" w:hAnsi="Arial" w:cs="Arial"/>
          <w:sz w:val="20"/>
          <w:szCs w:val="20"/>
        </w:rPr>
      </w:pPr>
      <w:r w:rsidRPr="00280DCC">
        <w:rPr>
          <w:rFonts w:ascii="Arial" w:hAnsi="Arial" w:cs="Arial"/>
          <w:spacing w:val="-1"/>
          <w:sz w:val="20"/>
          <w:szCs w:val="20"/>
        </w:rPr>
        <w:t>Kruszywo powinno spełniać wyma</w:t>
      </w:r>
      <w:r w:rsidR="003E0471" w:rsidRPr="00280DCC">
        <w:rPr>
          <w:rFonts w:ascii="Arial" w:hAnsi="Arial" w:cs="Arial"/>
          <w:spacing w:val="-1"/>
          <w:sz w:val="20"/>
          <w:szCs w:val="20"/>
        </w:rPr>
        <w:t>gania określone w tablicy 2.5.</w:t>
      </w:r>
    </w:p>
    <w:p w:rsidR="00C20126" w:rsidRDefault="00C20126" w:rsidP="00280DCC">
      <w:pPr>
        <w:shd w:val="clear" w:color="auto" w:fill="FFFFFF"/>
        <w:spacing w:after="0" w:line="240" w:lineRule="auto"/>
        <w:ind w:left="122"/>
        <w:rPr>
          <w:rFonts w:ascii="Arial" w:hAnsi="Arial" w:cs="Arial"/>
          <w:sz w:val="20"/>
          <w:szCs w:val="20"/>
        </w:rPr>
      </w:pPr>
    </w:p>
    <w:p w:rsidR="003E0471" w:rsidRPr="00280DCC" w:rsidRDefault="003E0471" w:rsidP="00280DCC">
      <w:pPr>
        <w:shd w:val="clear" w:color="auto" w:fill="FFFFFF"/>
        <w:spacing w:after="0" w:line="240" w:lineRule="auto"/>
        <w:ind w:left="122"/>
        <w:rPr>
          <w:rFonts w:ascii="Arial" w:hAnsi="Arial" w:cs="Arial"/>
          <w:sz w:val="20"/>
          <w:szCs w:val="20"/>
        </w:rPr>
      </w:pPr>
      <w:r w:rsidRPr="00280DCC">
        <w:rPr>
          <w:rFonts w:ascii="Arial" w:hAnsi="Arial" w:cs="Arial"/>
          <w:sz w:val="20"/>
          <w:szCs w:val="20"/>
        </w:rPr>
        <w:t>Tablica 2.5.</w:t>
      </w:r>
      <w:r w:rsidR="002744EB" w:rsidRPr="00280DCC">
        <w:rPr>
          <w:rFonts w:ascii="Arial" w:hAnsi="Arial" w:cs="Arial"/>
          <w:sz w:val="20"/>
          <w:szCs w:val="20"/>
        </w:rPr>
        <w:t xml:space="preserve"> Właściwości kruszywa przeznaczonego do wykonania warstwy zabezpieczającej przed wysokim poziomem wody gruntowej</w:t>
      </w:r>
      <w:r w:rsidRPr="00280DCC">
        <w:rPr>
          <w:rFonts w:ascii="Arial" w:hAnsi="Arial" w:cs="Arial"/>
          <w:sz w:val="20"/>
          <w:szCs w:val="20"/>
        </w:rPr>
        <w:t>.</w:t>
      </w:r>
    </w:p>
    <w:p w:rsidR="002744EB" w:rsidRPr="00280DCC" w:rsidRDefault="002744EB" w:rsidP="00280DCC">
      <w:pPr>
        <w:spacing w:after="0" w:line="240" w:lineRule="auto"/>
        <w:rPr>
          <w:rFonts w:ascii="Arial" w:hAnsi="Arial" w:cs="Arial"/>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83"/>
        <w:gridCol w:w="5609"/>
        <w:gridCol w:w="1404"/>
        <w:gridCol w:w="2275"/>
      </w:tblGrid>
      <w:tr w:rsidR="002744EB" w:rsidRPr="00280DCC" w:rsidTr="002A1AF2">
        <w:trPr>
          <w:trHeight w:hRule="exact" w:val="266"/>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29"/>
              <w:rPr>
                <w:rFonts w:ascii="Arial" w:hAnsi="Arial" w:cs="Arial"/>
                <w:sz w:val="20"/>
                <w:szCs w:val="20"/>
              </w:rPr>
            </w:pPr>
            <w:r w:rsidRPr="00280DCC">
              <w:rPr>
                <w:rFonts w:ascii="Arial" w:hAnsi="Arial" w:cs="Arial"/>
                <w:sz w:val="20"/>
                <w:szCs w:val="20"/>
              </w:rPr>
              <w:t>Lp.</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32"/>
              <w:rPr>
                <w:rFonts w:ascii="Arial" w:hAnsi="Arial" w:cs="Arial"/>
                <w:sz w:val="20"/>
                <w:szCs w:val="20"/>
              </w:rPr>
            </w:pPr>
            <w:r w:rsidRPr="00280DCC">
              <w:rPr>
                <w:rFonts w:ascii="Arial" w:hAnsi="Arial" w:cs="Arial"/>
                <w:sz w:val="20"/>
                <w:szCs w:val="20"/>
              </w:rPr>
              <w:t>Wyszczególnienie właściwości</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0"/>
              <w:rPr>
                <w:rFonts w:ascii="Arial" w:hAnsi="Arial" w:cs="Arial"/>
                <w:sz w:val="20"/>
                <w:szCs w:val="20"/>
              </w:rPr>
            </w:pPr>
            <w:r w:rsidRPr="00280DCC">
              <w:rPr>
                <w:rFonts w:ascii="Arial" w:hAnsi="Arial" w:cs="Arial"/>
                <w:spacing w:val="-4"/>
                <w:sz w:val="20"/>
                <w:szCs w:val="20"/>
              </w:rPr>
              <w:t>Wymagania</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Badania wg</w:t>
            </w:r>
          </w:p>
        </w:tc>
      </w:tr>
      <w:tr w:rsidR="002744EB" w:rsidRPr="00280DCC" w:rsidTr="002A1AF2">
        <w:trPr>
          <w:trHeight w:hRule="exact" w:val="32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51"/>
              <w:rPr>
                <w:rFonts w:ascii="Arial" w:hAnsi="Arial" w:cs="Arial"/>
                <w:sz w:val="20"/>
                <w:szCs w:val="20"/>
              </w:rPr>
            </w:pPr>
            <w:r w:rsidRPr="00280DCC">
              <w:rPr>
                <w:rFonts w:ascii="Arial" w:hAnsi="Arial" w:cs="Arial"/>
                <w:sz w:val="20"/>
                <w:szCs w:val="20"/>
              </w:rPr>
              <w:t>1</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Zawartość podziania, % (m/m), 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497"/>
              <w:rPr>
                <w:rFonts w:ascii="Arial" w:hAnsi="Arial" w:cs="Arial"/>
                <w:sz w:val="20"/>
                <w:szCs w:val="20"/>
              </w:rPr>
            </w:pPr>
            <w:r w:rsidRPr="00280DCC">
              <w:rPr>
                <w:rFonts w:ascii="Arial" w:hAnsi="Arial" w:cs="Arial"/>
                <w:sz w:val="20"/>
                <w:szCs w:val="20"/>
              </w:rPr>
              <w:t>10</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PN-EN 933-1</w:t>
            </w:r>
          </w:p>
        </w:tc>
      </w:tr>
      <w:tr w:rsidR="002744EB" w:rsidRPr="00280DCC" w:rsidTr="002A1AF2">
        <w:trPr>
          <w:trHeight w:hRule="exact" w:val="41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0"/>
              <w:rPr>
                <w:rFonts w:ascii="Arial" w:hAnsi="Arial" w:cs="Arial"/>
                <w:sz w:val="20"/>
                <w:szCs w:val="20"/>
              </w:rPr>
            </w:pPr>
            <w:r w:rsidRPr="00280DCC">
              <w:rPr>
                <w:rFonts w:ascii="Arial" w:hAnsi="Arial" w:cs="Arial"/>
                <w:sz w:val="20"/>
                <w:szCs w:val="20"/>
              </w:rPr>
              <w:t>2</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 xml:space="preserve">Zawartość nadziarna, </w:t>
            </w:r>
            <w:r w:rsidRPr="00280DCC">
              <w:rPr>
                <w:rFonts w:ascii="Arial" w:hAnsi="Arial" w:cs="Arial"/>
                <w:i/>
                <w:iCs/>
                <w:sz w:val="20"/>
                <w:szCs w:val="20"/>
              </w:rPr>
              <w:t xml:space="preserve">% </w:t>
            </w:r>
            <w:r w:rsidRPr="00280DCC">
              <w:rPr>
                <w:rFonts w:ascii="Arial" w:hAnsi="Arial" w:cs="Arial"/>
                <w:sz w:val="20"/>
                <w:szCs w:val="20"/>
              </w:rPr>
              <w:t>(m/m), 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497"/>
              <w:rPr>
                <w:rFonts w:ascii="Arial" w:hAnsi="Arial" w:cs="Arial"/>
                <w:sz w:val="20"/>
                <w:szCs w:val="20"/>
              </w:rPr>
            </w:pPr>
            <w:r w:rsidRPr="00280DCC">
              <w:rPr>
                <w:rFonts w:ascii="Arial" w:hAnsi="Arial" w:cs="Arial"/>
                <w:sz w:val="20"/>
                <w:szCs w:val="20"/>
              </w:rPr>
              <w:t>10</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PN-EN 933-1</w:t>
            </w:r>
          </w:p>
        </w:tc>
      </w:tr>
      <w:tr w:rsidR="002744EB" w:rsidRPr="00280DCC" w:rsidTr="002A1AF2">
        <w:trPr>
          <w:trHeight w:hRule="exact" w:val="43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0"/>
              <w:rPr>
                <w:rFonts w:ascii="Arial" w:hAnsi="Arial" w:cs="Arial"/>
                <w:sz w:val="20"/>
                <w:szCs w:val="20"/>
              </w:rPr>
            </w:pPr>
            <w:r w:rsidRPr="00280DCC">
              <w:rPr>
                <w:rFonts w:ascii="Arial" w:hAnsi="Arial" w:cs="Arial"/>
                <w:sz w:val="20"/>
                <w:szCs w:val="20"/>
              </w:rPr>
              <w:t>3</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pacing w:val="-2"/>
                <w:sz w:val="20"/>
                <w:szCs w:val="20"/>
              </w:rPr>
              <w:t xml:space="preserve">Zawartość </w:t>
            </w:r>
            <w:proofErr w:type="spellStart"/>
            <w:r w:rsidRPr="00280DCC">
              <w:rPr>
                <w:rFonts w:ascii="Arial" w:hAnsi="Arial" w:cs="Arial"/>
                <w:spacing w:val="-2"/>
                <w:sz w:val="20"/>
                <w:szCs w:val="20"/>
              </w:rPr>
              <w:t>ziarn</w:t>
            </w:r>
            <w:proofErr w:type="spellEnd"/>
            <w:r w:rsidRPr="00280DCC">
              <w:rPr>
                <w:rFonts w:ascii="Arial" w:hAnsi="Arial" w:cs="Arial"/>
                <w:spacing w:val="-2"/>
                <w:sz w:val="20"/>
                <w:szCs w:val="20"/>
              </w:rPr>
              <w:t xml:space="preserve"> nieforemnych, % (m/m), 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468"/>
              <w:rPr>
                <w:rFonts w:ascii="Arial" w:hAnsi="Arial" w:cs="Arial"/>
                <w:sz w:val="20"/>
                <w:szCs w:val="20"/>
              </w:rPr>
            </w:pPr>
            <w:r w:rsidRPr="00280DCC">
              <w:rPr>
                <w:rFonts w:ascii="Arial" w:hAnsi="Arial" w:cs="Arial"/>
                <w:sz w:val="20"/>
                <w:szCs w:val="20"/>
              </w:rPr>
              <w:t>40</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pacing w:val="-3"/>
                <w:sz w:val="20"/>
                <w:szCs w:val="20"/>
              </w:rPr>
              <w:t>PN-B-06714/16</w:t>
            </w:r>
          </w:p>
        </w:tc>
      </w:tr>
      <w:tr w:rsidR="002744EB" w:rsidRPr="00280DCC" w:rsidTr="002A1AF2">
        <w:trPr>
          <w:trHeight w:hRule="exact" w:val="565"/>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7"/>
              <w:rPr>
                <w:rFonts w:ascii="Arial" w:hAnsi="Arial" w:cs="Arial"/>
                <w:sz w:val="20"/>
                <w:szCs w:val="20"/>
              </w:rPr>
            </w:pPr>
            <w:r w:rsidRPr="00280DCC">
              <w:rPr>
                <w:rFonts w:ascii="Arial" w:hAnsi="Arial" w:cs="Arial"/>
                <w:sz w:val="20"/>
                <w:szCs w:val="20"/>
              </w:rPr>
              <w:t>4</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590" w:firstLine="7"/>
              <w:rPr>
                <w:rFonts w:ascii="Arial" w:hAnsi="Arial" w:cs="Arial"/>
                <w:sz w:val="20"/>
                <w:szCs w:val="20"/>
              </w:rPr>
            </w:pPr>
            <w:r w:rsidRPr="00280DCC">
              <w:rPr>
                <w:rFonts w:ascii="Arial" w:hAnsi="Arial" w:cs="Arial"/>
                <w:spacing w:val="-2"/>
                <w:sz w:val="20"/>
                <w:szCs w:val="20"/>
              </w:rPr>
              <w:t xml:space="preserve">Zawartość zanieczyszczeń organicznych, % (m/m), nie </w:t>
            </w:r>
            <w:r w:rsidRPr="00280DCC">
              <w:rPr>
                <w:rFonts w:ascii="Arial" w:hAnsi="Arial" w:cs="Arial"/>
                <w:sz w:val="20"/>
                <w:szCs w:val="20"/>
              </w:rPr>
              <w:t>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47"/>
              <w:rPr>
                <w:rFonts w:ascii="Arial" w:hAnsi="Arial" w:cs="Arial"/>
                <w:sz w:val="20"/>
                <w:szCs w:val="20"/>
              </w:rPr>
            </w:pPr>
            <w:r w:rsidRPr="00280DCC">
              <w:rPr>
                <w:rFonts w:ascii="Arial" w:hAnsi="Arial" w:cs="Arial"/>
                <w:sz w:val="20"/>
                <w:szCs w:val="20"/>
              </w:rPr>
              <w:t>1</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PN-B-04481</w:t>
            </w:r>
          </w:p>
        </w:tc>
      </w:tr>
      <w:tr w:rsidR="002744EB" w:rsidRPr="00280DCC" w:rsidTr="002A1AF2">
        <w:trPr>
          <w:trHeight w:hRule="exact" w:val="70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7"/>
              <w:rPr>
                <w:rFonts w:ascii="Arial" w:hAnsi="Arial" w:cs="Arial"/>
                <w:sz w:val="20"/>
                <w:szCs w:val="20"/>
              </w:rPr>
            </w:pPr>
            <w:r w:rsidRPr="00280DCC">
              <w:rPr>
                <w:rFonts w:ascii="Arial" w:hAnsi="Arial" w:cs="Arial"/>
                <w:sz w:val="20"/>
                <w:szCs w:val="20"/>
              </w:rPr>
              <w:t>5</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pacing w:val="-2"/>
                <w:sz w:val="20"/>
                <w:szCs w:val="20"/>
              </w:rPr>
              <w:t xml:space="preserve">Wskaźnik piaskowy po pięciokrotnym zagęszczeniu metodą I </w:t>
            </w:r>
            <w:r w:rsidRPr="00280DCC">
              <w:rPr>
                <w:rFonts w:ascii="Arial" w:hAnsi="Arial" w:cs="Arial"/>
                <w:sz w:val="20"/>
                <w:szCs w:val="20"/>
              </w:rPr>
              <w:t>lub II wgPN-B-04481,%</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65"/>
              <w:rPr>
                <w:rFonts w:ascii="Arial" w:hAnsi="Arial" w:cs="Arial"/>
                <w:sz w:val="20"/>
                <w:szCs w:val="20"/>
              </w:rPr>
            </w:pPr>
            <w:r w:rsidRPr="00280DCC">
              <w:rPr>
                <w:rFonts w:ascii="Arial" w:hAnsi="Arial" w:cs="Arial"/>
                <w:spacing w:val="-3"/>
                <w:sz w:val="20"/>
                <w:szCs w:val="20"/>
              </w:rPr>
              <w:t>od 30 do 70</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PN-EN 933-8</w:t>
            </w:r>
          </w:p>
        </w:tc>
      </w:tr>
      <w:tr w:rsidR="002744EB" w:rsidRPr="00280DCC" w:rsidTr="003E0471">
        <w:trPr>
          <w:trHeight w:hRule="exact" w:val="2484"/>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7"/>
              <w:rPr>
                <w:rFonts w:ascii="Arial" w:hAnsi="Arial" w:cs="Arial"/>
                <w:sz w:val="20"/>
                <w:szCs w:val="20"/>
              </w:rPr>
            </w:pPr>
            <w:r w:rsidRPr="00280DCC">
              <w:rPr>
                <w:rFonts w:ascii="Arial" w:hAnsi="Arial" w:cs="Arial"/>
                <w:sz w:val="20"/>
                <w:szCs w:val="20"/>
              </w:rPr>
              <w:t>6</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Ścieralność w bębnie Los Angeles</w:t>
            </w:r>
          </w:p>
          <w:p w:rsidR="002744EB" w:rsidRPr="00280DCC" w:rsidRDefault="002744EB" w:rsidP="00280DCC">
            <w:pPr>
              <w:shd w:val="clear" w:color="auto" w:fill="FFFFFF"/>
              <w:tabs>
                <w:tab w:val="left" w:pos="814"/>
              </w:tabs>
              <w:spacing w:after="0" w:line="240" w:lineRule="auto"/>
              <w:ind w:right="158"/>
              <w:rPr>
                <w:rFonts w:ascii="Arial" w:hAnsi="Arial" w:cs="Arial"/>
                <w:sz w:val="20"/>
                <w:szCs w:val="20"/>
              </w:rPr>
            </w:pPr>
            <w:r w:rsidRPr="00280DCC">
              <w:rPr>
                <w:rFonts w:ascii="Arial" w:hAnsi="Arial" w:cs="Arial"/>
                <w:spacing w:val="-7"/>
                <w:sz w:val="20"/>
                <w:szCs w:val="20"/>
              </w:rPr>
              <w:t>c)</w:t>
            </w:r>
            <w:r w:rsidRPr="00280DCC">
              <w:rPr>
                <w:rFonts w:ascii="Arial" w:hAnsi="Arial" w:cs="Arial"/>
                <w:sz w:val="20"/>
                <w:szCs w:val="20"/>
              </w:rPr>
              <w:tab/>
            </w:r>
            <w:r w:rsidRPr="00280DCC">
              <w:rPr>
                <w:rFonts w:ascii="Arial" w:hAnsi="Arial" w:cs="Arial"/>
                <w:spacing w:val="-2"/>
                <w:sz w:val="20"/>
                <w:szCs w:val="20"/>
              </w:rPr>
              <w:t>ścieralność całkowita po pełnej liczbie obrotów, nie</w:t>
            </w:r>
            <w:r w:rsidRPr="00280DCC">
              <w:rPr>
                <w:rFonts w:ascii="Arial" w:hAnsi="Arial" w:cs="Arial"/>
                <w:spacing w:val="-2"/>
                <w:sz w:val="20"/>
                <w:szCs w:val="20"/>
              </w:rPr>
              <w:br/>
            </w:r>
            <w:r w:rsidRPr="00280DCC">
              <w:rPr>
                <w:rFonts w:ascii="Arial" w:hAnsi="Arial" w:cs="Arial"/>
                <w:sz w:val="20"/>
                <w:szCs w:val="20"/>
              </w:rPr>
              <w:t>więcej niż</w:t>
            </w:r>
          </w:p>
          <w:p w:rsidR="002744EB" w:rsidRPr="00280DCC" w:rsidRDefault="002744EB" w:rsidP="00280DCC">
            <w:pPr>
              <w:shd w:val="clear" w:color="auto" w:fill="FFFFFF"/>
              <w:tabs>
                <w:tab w:val="left" w:pos="814"/>
              </w:tabs>
              <w:spacing w:after="0" w:line="240" w:lineRule="auto"/>
              <w:ind w:right="158"/>
              <w:rPr>
                <w:rFonts w:ascii="Arial" w:hAnsi="Arial" w:cs="Arial"/>
                <w:sz w:val="20"/>
                <w:szCs w:val="20"/>
              </w:rPr>
            </w:pPr>
            <w:r w:rsidRPr="00280DCC">
              <w:rPr>
                <w:rFonts w:ascii="Arial" w:hAnsi="Arial" w:cs="Arial"/>
                <w:spacing w:val="-6"/>
                <w:sz w:val="20"/>
                <w:szCs w:val="20"/>
              </w:rPr>
              <w:t>d)</w:t>
            </w:r>
            <w:r w:rsidRPr="00280DCC">
              <w:rPr>
                <w:rFonts w:ascii="Arial" w:hAnsi="Arial" w:cs="Arial"/>
                <w:sz w:val="20"/>
                <w:szCs w:val="20"/>
              </w:rPr>
              <w:tab/>
            </w:r>
            <w:r w:rsidRPr="00280DCC">
              <w:rPr>
                <w:rFonts w:ascii="Arial" w:hAnsi="Arial" w:cs="Arial"/>
                <w:spacing w:val="-2"/>
                <w:sz w:val="20"/>
                <w:szCs w:val="20"/>
              </w:rPr>
              <w:t>ścieralność częściowa po 1/5 pełnej liczby obrotów</w:t>
            </w:r>
            <w:r w:rsidRPr="00280DCC">
              <w:rPr>
                <w:rFonts w:ascii="Arial" w:hAnsi="Arial" w:cs="Arial"/>
                <w:spacing w:val="-2"/>
                <w:sz w:val="20"/>
                <w:szCs w:val="20"/>
              </w:rPr>
              <w:br/>
            </w:r>
            <w:r w:rsidRPr="00280DCC">
              <w:rPr>
                <w:rFonts w:ascii="Arial" w:hAnsi="Arial" w:cs="Arial"/>
                <w:spacing w:val="-1"/>
                <w:sz w:val="20"/>
                <w:szCs w:val="20"/>
              </w:rPr>
              <w:t>w stosunku do straty mas po pełnej liczbie obrotów,</w:t>
            </w:r>
            <w:r w:rsidRPr="00280DCC">
              <w:rPr>
                <w:rFonts w:ascii="Arial" w:hAnsi="Arial" w:cs="Arial"/>
                <w:spacing w:val="-1"/>
                <w:sz w:val="20"/>
                <w:szCs w:val="20"/>
              </w:rPr>
              <w:br/>
            </w:r>
            <w:r w:rsidRPr="00280DCC">
              <w:rPr>
                <w:rFonts w:ascii="Arial" w:hAnsi="Arial" w:cs="Arial"/>
                <w:sz w:val="20"/>
                <w:szCs w:val="20"/>
              </w:rPr>
              <w:t>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3E0471" w:rsidRPr="00280DCC" w:rsidRDefault="003E0471" w:rsidP="00280DCC">
            <w:pPr>
              <w:shd w:val="clear" w:color="auto" w:fill="FFFFFF"/>
              <w:spacing w:after="0" w:line="240" w:lineRule="auto"/>
              <w:ind w:left="475" w:right="497" w:firstLine="7"/>
              <w:rPr>
                <w:rFonts w:ascii="Arial" w:hAnsi="Arial" w:cs="Arial"/>
                <w:sz w:val="20"/>
                <w:szCs w:val="20"/>
              </w:rPr>
            </w:pPr>
          </w:p>
          <w:p w:rsidR="002744EB" w:rsidRPr="00280DCC" w:rsidRDefault="002744EB" w:rsidP="00280DCC">
            <w:pPr>
              <w:shd w:val="clear" w:color="auto" w:fill="FFFFFF"/>
              <w:spacing w:after="0" w:line="240" w:lineRule="auto"/>
              <w:ind w:left="475" w:right="497" w:firstLine="7"/>
              <w:rPr>
                <w:rFonts w:ascii="Arial" w:hAnsi="Arial" w:cs="Arial"/>
                <w:sz w:val="20"/>
                <w:szCs w:val="20"/>
              </w:rPr>
            </w:pPr>
            <w:r w:rsidRPr="00280DCC">
              <w:rPr>
                <w:rFonts w:ascii="Arial" w:hAnsi="Arial" w:cs="Arial"/>
                <w:sz w:val="20"/>
                <w:szCs w:val="20"/>
              </w:rPr>
              <w:t>50 35</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pacing w:val="-3"/>
                <w:sz w:val="20"/>
                <w:szCs w:val="20"/>
              </w:rPr>
              <w:t>PN-B-06714/42</w:t>
            </w:r>
          </w:p>
        </w:tc>
      </w:tr>
      <w:tr w:rsidR="002744EB" w:rsidRPr="00280DCC" w:rsidTr="002A1AF2">
        <w:trPr>
          <w:trHeight w:hRule="exact" w:val="423"/>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22"/>
              <w:rPr>
                <w:rFonts w:ascii="Arial" w:hAnsi="Arial" w:cs="Arial"/>
                <w:sz w:val="20"/>
                <w:szCs w:val="20"/>
              </w:rPr>
            </w:pPr>
            <w:r w:rsidRPr="00280DCC">
              <w:rPr>
                <w:rFonts w:ascii="Arial" w:hAnsi="Arial" w:cs="Arial"/>
                <w:sz w:val="20"/>
                <w:szCs w:val="20"/>
              </w:rPr>
              <w:t>7</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 xml:space="preserve">Nasiąkliwość, </w:t>
            </w:r>
            <w:r w:rsidRPr="00280DCC">
              <w:rPr>
                <w:rFonts w:ascii="Arial" w:hAnsi="Arial" w:cs="Arial"/>
                <w:i/>
                <w:iCs/>
                <w:sz w:val="20"/>
                <w:szCs w:val="20"/>
              </w:rPr>
              <w:t xml:space="preserve">% </w:t>
            </w:r>
            <w:r w:rsidRPr="00280DCC">
              <w:rPr>
                <w:rFonts w:ascii="Arial" w:hAnsi="Arial" w:cs="Arial"/>
                <w:sz w:val="20"/>
                <w:szCs w:val="20"/>
              </w:rPr>
              <w:t>(m/m), 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26"/>
              <w:rPr>
                <w:rFonts w:ascii="Arial" w:hAnsi="Arial" w:cs="Arial"/>
                <w:sz w:val="20"/>
                <w:szCs w:val="20"/>
              </w:rPr>
            </w:pPr>
            <w:r w:rsidRPr="00280DCC">
              <w:rPr>
                <w:rFonts w:ascii="Arial" w:hAnsi="Arial" w:cs="Arial"/>
                <w:sz w:val="20"/>
                <w:szCs w:val="20"/>
              </w:rPr>
              <w:t>5</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PN-EN 1097-6</w:t>
            </w:r>
          </w:p>
        </w:tc>
      </w:tr>
      <w:tr w:rsidR="002744EB" w:rsidRPr="00280DCC" w:rsidTr="002A1AF2">
        <w:trPr>
          <w:trHeight w:hRule="exact" w:val="51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7"/>
              <w:rPr>
                <w:rFonts w:ascii="Arial" w:hAnsi="Arial" w:cs="Arial"/>
                <w:sz w:val="20"/>
                <w:szCs w:val="20"/>
              </w:rPr>
            </w:pPr>
            <w:r w:rsidRPr="00280DCC">
              <w:rPr>
                <w:rFonts w:ascii="Arial" w:hAnsi="Arial" w:cs="Arial"/>
                <w:sz w:val="20"/>
                <w:szCs w:val="20"/>
              </w:rPr>
              <w:t>8</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130"/>
              <w:rPr>
                <w:rFonts w:ascii="Arial" w:hAnsi="Arial" w:cs="Arial"/>
                <w:sz w:val="20"/>
                <w:szCs w:val="20"/>
              </w:rPr>
            </w:pPr>
            <w:r w:rsidRPr="00280DCC">
              <w:rPr>
                <w:rFonts w:ascii="Arial" w:hAnsi="Arial" w:cs="Arial"/>
                <w:spacing w:val="-2"/>
                <w:sz w:val="20"/>
                <w:szCs w:val="20"/>
              </w:rPr>
              <w:t xml:space="preserve">Mrozoodporność, ubytek masy po 25 cyklach zamrażania, % </w:t>
            </w:r>
            <w:r w:rsidRPr="00280DCC">
              <w:rPr>
                <w:rFonts w:ascii="Arial" w:hAnsi="Arial" w:cs="Arial"/>
                <w:sz w:val="20"/>
                <w:szCs w:val="20"/>
              </w:rPr>
              <w:t>(m/m), 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490"/>
              <w:rPr>
                <w:rFonts w:ascii="Arial" w:hAnsi="Arial" w:cs="Arial"/>
                <w:sz w:val="20"/>
                <w:szCs w:val="20"/>
              </w:rPr>
            </w:pPr>
            <w:r w:rsidRPr="00280DCC">
              <w:rPr>
                <w:rFonts w:ascii="Arial" w:hAnsi="Arial" w:cs="Arial"/>
                <w:sz w:val="20"/>
                <w:szCs w:val="20"/>
              </w:rPr>
              <w:t>10</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PN-EN 1367-1</w:t>
            </w:r>
          </w:p>
        </w:tc>
      </w:tr>
      <w:tr w:rsidR="002744EB" w:rsidRPr="00280DCC" w:rsidTr="002A1AF2">
        <w:trPr>
          <w:trHeight w:hRule="exact" w:val="518"/>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7"/>
              <w:rPr>
                <w:rFonts w:ascii="Arial" w:hAnsi="Arial" w:cs="Arial"/>
                <w:sz w:val="20"/>
                <w:szCs w:val="20"/>
              </w:rPr>
            </w:pPr>
            <w:r w:rsidRPr="00280DCC">
              <w:rPr>
                <w:rFonts w:ascii="Arial" w:hAnsi="Arial" w:cs="Arial"/>
                <w:sz w:val="20"/>
                <w:szCs w:val="20"/>
              </w:rPr>
              <w:lastRenderedPageBreak/>
              <w:t>9</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94"/>
              <w:rPr>
                <w:rFonts w:ascii="Arial" w:hAnsi="Arial" w:cs="Arial"/>
                <w:sz w:val="20"/>
                <w:szCs w:val="20"/>
              </w:rPr>
            </w:pPr>
            <w:r w:rsidRPr="00280DCC">
              <w:rPr>
                <w:rFonts w:ascii="Arial" w:hAnsi="Arial" w:cs="Arial"/>
                <w:spacing w:val="-2"/>
                <w:sz w:val="20"/>
                <w:szCs w:val="20"/>
              </w:rPr>
              <w:t>Zawartość związków siarki w przeliczeniu na S0</w:t>
            </w:r>
            <w:r w:rsidRPr="00280DCC">
              <w:rPr>
                <w:rFonts w:ascii="Arial" w:hAnsi="Arial" w:cs="Arial"/>
                <w:spacing w:val="-2"/>
                <w:sz w:val="20"/>
                <w:szCs w:val="20"/>
                <w:vertAlign w:val="subscript"/>
              </w:rPr>
              <w:t>3</w:t>
            </w:r>
            <w:r w:rsidRPr="00280DCC">
              <w:rPr>
                <w:rFonts w:ascii="Arial" w:hAnsi="Arial" w:cs="Arial"/>
                <w:spacing w:val="-2"/>
                <w:sz w:val="20"/>
                <w:szCs w:val="20"/>
              </w:rPr>
              <w:t xml:space="preserve">, % (m/m), </w:t>
            </w:r>
            <w:r w:rsidRPr="00280DCC">
              <w:rPr>
                <w:rFonts w:ascii="Arial" w:hAnsi="Arial" w:cs="Arial"/>
                <w:sz w:val="20"/>
                <w:szCs w:val="20"/>
              </w:rPr>
              <w:t>nie więcej niż</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40"/>
              <w:rPr>
                <w:rFonts w:ascii="Arial" w:hAnsi="Arial" w:cs="Arial"/>
                <w:sz w:val="20"/>
                <w:szCs w:val="20"/>
              </w:rPr>
            </w:pPr>
            <w:r w:rsidRPr="00280DCC">
              <w:rPr>
                <w:rFonts w:ascii="Arial" w:hAnsi="Arial" w:cs="Arial"/>
                <w:sz w:val="20"/>
                <w:szCs w:val="20"/>
              </w:rPr>
              <w:t>1</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PN-EN 1744-1</w:t>
            </w:r>
          </w:p>
        </w:tc>
      </w:tr>
      <w:tr w:rsidR="002744EB" w:rsidRPr="00280DCC" w:rsidTr="002A1AF2">
        <w:trPr>
          <w:trHeight w:hRule="exact" w:val="778"/>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z w:val="20"/>
                <w:szCs w:val="20"/>
              </w:rPr>
              <w:t>10</w:t>
            </w:r>
          </w:p>
        </w:tc>
        <w:tc>
          <w:tcPr>
            <w:tcW w:w="5609"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22" w:firstLine="7"/>
              <w:rPr>
                <w:rFonts w:ascii="Arial" w:hAnsi="Arial" w:cs="Arial"/>
                <w:sz w:val="20"/>
                <w:szCs w:val="20"/>
              </w:rPr>
            </w:pPr>
            <w:r w:rsidRPr="00280DCC">
              <w:rPr>
                <w:rFonts w:ascii="Arial" w:hAnsi="Arial" w:cs="Arial"/>
                <w:spacing w:val="-3"/>
                <w:sz w:val="20"/>
                <w:szCs w:val="20"/>
              </w:rPr>
              <w:t>Wskaźnik nośności w</w:t>
            </w:r>
            <w:r w:rsidRPr="00280DCC">
              <w:rPr>
                <w:rFonts w:ascii="Arial" w:hAnsi="Arial" w:cs="Arial"/>
                <w:spacing w:val="-3"/>
                <w:sz w:val="20"/>
                <w:szCs w:val="20"/>
                <w:vertAlign w:val="subscript"/>
              </w:rPr>
              <w:t>n0</w:t>
            </w:r>
            <w:r w:rsidRPr="00280DCC">
              <w:rPr>
                <w:rFonts w:ascii="Arial" w:hAnsi="Arial" w:cs="Arial"/>
                <w:spacing w:val="-3"/>
                <w:sz w:val="20"/>
                <w:szCs w:val="20"/>
              </w:rPr>
              <w:t xml:space="preserve">| mieszanki kruszywa, </w:t>
            </w:r>
            <w:r w:rsidRPr="00280DCC">
              <w:rPr>
                <w:rFonts w:ascii="Arial" w:hAnsi="Arial" w:cs="Arial"/>
                <w:i/>
                <w:iCs/>
                <w:spacing w:val="-3"/>
                <w:sz w:val="20"/>
                <w:szCs w:val="20"/>
              </w:rPr>
              <w:t xml:space="preserve">%, </w:t>
            </w:r>
            <w:r w:rsidRPr="00280DCC">
              <w:rPr>
                <w:rFonts w:ascii="Arial" w:hAnsi="Arial" w:cs="Arial"/>
                <w:spacing w:val="-3"/>
                <w:sz w:val="20"/>
                <w:szCs w:val="20"/>
              </w:rPr>
              <w:t xml:space="preserve">niemniejszy </w:t>
            </w:r>
            <w:r w:rsidRPr="00280DCC">
              <w:rPr>
                <w:rFonts w:ascii="Arial" w:hAnsi="Arial" w:cs="Arial"/>
                <w:sz w:val="20"/>
                <w:szCs w:val="20"/>
              </w:rPr>
              <w:t xml:space="preserve">niż: przy zagęszczeniu </w:t>
            </w:r>
            <w:proofErr w:type="spellStart"/>
            <w:r w:rsidRPr="00280DCC">
              <w:rPr>
                <w:rFonts w:ascii="Arial" w:hAnsi="Arial" w:cs="Arial"/>
                <w:sz w:val="20"/>
                <w:szCs w:val="20"/>
              </w:rPr>
              <w:t>I</w:t>
            </w:r>
            <w:r w:rsidRPr="00280DCC">
              <w:rPr>
                <w:rFonts w:ascii="Arial" w:hAnsi="Arial" w:cs="Arial"/>
                <w:sz w:val="20"/>
                <w:szCs w:val="20"/>
                <w:vertAlign w:val="subscript"/>
              </w:rPr>
              <w:t>s</w:t>
            </w:r>
            <w:proofErr w:type="spellEnd"/>
            <w:r w:rsidRPr="00280DCC">
              <w:rPr>
                <w:rFonts w:ascii="Arial" w:hAnsi="Arial" w:cs="Arial"/>
                <w:sz w:val="20"/>
                <w:szCs w:val="20"/>
              </w:rPr>
              <w:t xml:space="preserve"> &gt; 1,0</w:t>
            </w:r>
          </w:p>
        </w:tc>
        <w:tc>
          <w:tcPr>
            <w:tcW w:w="1404"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475"/>
              <w:rPr>
                <w:rFonts w:ascii="Arial" w:hAnsi="Arial" w:cs="Arial"/>
                <w:sz w:val="20"/>
                <w:szCs w:val="20"/>
              </w:rPr>
            </w:pPr>
            <w:r w:rsidRPr="00280DCC">
              <w:rPr>
                <w:rFonts w:ascii="Arial" w:hAnsi="Arial" w:cs="Arial"/>
                <w:sz w:val="20"/>
                <w:szCs w:val="20"/>
              </w:rPr>
              <w:t>60</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PN-S-06102</w:t>
            </w:r>
          </w:p>
        </w:tc>
      </w:tr>
    </w:tbl>
    <w:p w:rsidR="00C20126" w:rsidRDefault="00C20126" w:rsidP="00280DCC">
      <w:pPr>
        <w:pStyle w:val="Nagwek2"/>
        <w:spacing w:before="0" w:line="240" w:lineRule="auto"/>
        <w:rPr>
          <w:rFonts w:ascii="Arial" w:hAnsi="Arial" w:cs="Arial"/>
          <w:bCs/>
          <w:color w:val="auto"/>
          <w:spacing w:val="-9"/>
          <w:sz w:val="20"/>
          <w:szCs w:val="20"/>
        </w:rPr>
      </w:pP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2.6.</w:t>
      </w:r>
      <w:r w:rsidRPr="00280DCC">
        <w:rPr>
          <w:rFonts w:ascii="Arial" w:hAnsi="Arial" w:cs="Arial"/>
          <w:bCs/>
          <w:color w:val="auto"/>
          <w:spacing w:val="-9"/>
          <w:sz w:val="20"/>
          <w:szCs w:val="20"/>
        </w:rPr>
        <w:tab/>
        <w:t>Woda</w:t>
      </w:r>
    </w:p>
    <w:p w:rsidR="002744EB" w:rsidRDefault="002744EB" w:rsidP="00280DCC">
      <w:pPr>
        <w:shd w:val="clear" w:color="auto" w:fill="FFFFFF"/>
        <w:spacing w:after="0" w:line="240" w:lineRule="auto"/>
        <w:ind w:left="108"/>
        <w:rPr>
          <w:rFonts w:ascii="Arial" w:hAnsi="Arial" w:cs="Arial"/>
          <w:spacing w:val="-1"/>
          <w:sz w:val="20"/>
          <w:szCs w:val="20"/>
        </w:rPr>
      </w:pPr>
      <w:r w:rsidRPr="00280DCC">
        <w:rPr>
          <w:rFonts w:ascii="Arial" w:hAnsi="Arial" w:cs="Arial"/>
          <w:spacing w:val="-1"/>
          <w:sz w:val="20"/>
          <w:szCs w:val="20"/>
        </w:rPr>
        <w:t>Do osiągnięcia wilgotności optymalnej stosuje się wodę spełniającą wymagania PN-B-32250.</w:t>
      </w:r>
    </w:p>
    <w:p w:rsidR="006F20FF" w:rsidRPr="00280DCC" w:rsidRDefault="006F20FF" w:rsidP="00280DCC">
      <w:pPr>
        <w:shd w:val="clear" w:color="auto" w:fill="FFFFFF"/>
        <w:spacing w:after="0" w:line="240" w:lineRule="auto"/>
        <w:ind w:left="108"/>
        <w:rPr>
          <w:rFonts w:ascii="Arial" w:hAnsi="Arial" w:cs="Arial"/>
          <w:spacing w:val="-1"/>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3.</w:t>
      </w:r>
      <w:r w:rsidRPr="00280DCC">
        <w:rPr>
          <w:rFonts w:ascii="Arial" w:hAnsi="Arial" w:cs="Arial"/>
          <w:b/>
          <w:color w:val="auto"/>
          <w:spacing w:val="-8"/>
          <w:sz w:val="20"/>
          <w:szCs w:val="20"/>
        </w:rPr>
        <w:tab/>
        <w:t>SPRZĘT</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3.1.</w:t>
      </w:r>
      <w:r w:rsidRPr="00280DCC">
        <w:rPr>
          <w:rFonts w:ascii="Arial" w:hAnsi="Arial" w:cs="Arial"/>
          <w:bCs/>
          <w:color w:val="auto"/>
          <w:spacing w:val="-9"/>
          <w:sz w:val="20"/>
          <w:szCs w:val="20"/>
        </w:rPr>
        <w:tab/>
        <w:t>Ogólne wymagania dotyczące sprzętu</w:t>
      </w:r>
    </w:p>
    <w:p w:rsidR="002744EB" w:rsidRPr="00280DCC" w:rsidRDefault="002744EB" w:rsidP="00280DCC">
      <w:pPr>
        <w:spacing w:after="0" w:line="240" w:lineRule="auto"/>
        <w:rPr>
          <w:rFonts w:ascii="Arial" w:hAnsi="Arial" w:cs="Arial"/>
          <w:sz w:val="20"/>
          <w:szCs w:val="20"/>
        </w:rPr>
      </w:pPr>
      <w:r w:rsidRPr="00280DCC">
        <w:rPr>
          <w:rFonts w:ascii="Arial" w:hAnsi="Arial" w:cs="Arial"/>
          <w:sz w:val="20"/>
          <w:szCs w:val="20"/>
        </w:rPr>
        <w:t>Ogólne wymagania dotyczące sprzętu podano w SST D.M.00.00.00. „Wymagania Ogólne" pkt 3.</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 xml:space="preserve">3.2. </w:t>
      </w:r>
      <w:r w:rsidRPr="00280DCC">
        <w:rPr>
          <w:rFonts w:ascii="Arial" w:hAnsi="Arial" w:cs="Arial"/>
          <w:bCs/>
          <w:color w:val="auto"/>
          <w:spacing w:val="-9"/>
          <w:sz w:val="20"/>
          <w:szCs w:val="20"/>
        </w:rPr>
        <w:tab/>
        <w:t xml:space="preserve">Sprzęt stosowany do wykonania wzmocnienia </w:t>
      </w:r>
      <w:proofErr w:type="spellStart"/>
      <w:r w:rsidRPr="00280DCC">
        <w:rPr>
          <w:rFonts w:ascii="Arial" w:hAnsi="Arial" w:cs="Arial"/>
          <w:bCs/>
          <w:color w:val="auto"/>
          <w:spacing w:val="-9"/>
          <w:sz w:val="20"/>
          <w:szCs w:val="20"/>
        </w:rPr>
        <w:t>geosyntetykiem</w:t>
      </w:r>
      <w:proofErr w:type="spellEnd"/>
      <w:r w:rsidRPr="00280DCC">
        <w:rPr>
          <w:rFonts w:ascii="Arial" w:hAnsi="Arial" w:cs="Arial"/>
          <w:bCs/>
          <w:color w:val="auto"/>
          <w:spacing w:val="-9"/>
          <w:sz w:val="20"/>
          <w:szCs w:val="20"/>
        </w:rPr>
        <w:t xml:space="preserve"> podłoża nasypu</w:t>
      </w:r>
    </w:p>
    <w:p w:rsidR="002744EB" w:rsidRPr="00280DCC" w:rsidRDefault="002744EB" w:rsidP="00280DCC">
      <w:pPr>
        <w:shd w:val="clear" w:color="auto" w:fill="FFFFFF"/>
        <w:spacing w:after="0" w:line="240" w:lineRule="auto"/>
        <w:ind w:left="108"/>
        <w:rPr>
          <w:rFonts w:ascii="Arial" w:hAnsi="Arial" w:cs="Arial"/>
          <w:spacing w:val="-1"/>
          <w:sz w:val="20"/>
          <w:szCs w:val="20"/>
        </w:rPr>
      </w:pPr>
      <w:r w:rsidRPr="00280DCC">
        <w:rPr>
          <w:rFonts w:ascii="Arial" w:hAnsi="Arial" w:cs="Arial"/>
          <w:sz w:val="20"/>
          <w:szCs w:val="20"/>
        </w:rPr>
        <w:t>Wykonawca powinien wykazać się możliwością</w:t>
      </w:r>
      <w:r w:rsidRPr="00280DCC">
        <w:rPr>
          <w:rFonts w:ascii="Arial" w:hAnsi="Arial" w:cs="Arial"/>
          <w:spacing w:val="-1"/>
          <w:sz w:val="20"/>
          <w:szCs w:val="20"/>
        </w:rPr>
        <w:t xml:space="preserve"> korzystania ze sprzętu do układania </w:t>
      </w:r>
      <w:proofErr w:type="spellStart"/>
      <w:r w:rsidRPr="00280DCC">
        <w:rPr>
          <w:rFonts w:ascii="Arial" w:hAnsi="Arial" w:cs="Arial"/>
          <w:spacing w:val="-1"/>
          <w:sz w:val="20"/>
          <w:szCs w:val="20"/>
        </w:rPr>
        <w:t>geosyntetyków</w:t>
      </w:r>
      <w:proofErr w:type="spellEnd"/>
      <w:r w:rsidRPr="00280DCC">
        <w:rPr>
          <w:rFonts w:ascii="Arial" w:hAnsi="Arial" w:cs="Arial"/>
          <w:spacing w:val="-1"/>
          <w:sz w:val="20"/>
          <w:szCs w:val="20"/>
        </w:rPr>
        <w:t>:</w:t>
      </w:r>
    </w:p>
    <w:p w:rsidR="002744EB" w:rsidRPr="00280DCC" w:rsidRDefault="00E04415" w:rsidP="00280DCC">
      <w:pPr>
        <w:numPr>
          <w:ilvl w:val="0"/>
          <w:numId w:val="12"/>
        </w:numPr>
        <w:shd w:val="clear" w:color="auto" w:fill="FFFFFF"/>
        <w:spacing w:after="0" w:line="240" w:lineRule="auto"/>
        <w:rPr>
          <w:rFonts w:ascii="Arial" w:hAnsi="Arial" w:cs="Arial"/>
          <w:spacing w:val="-1"/>
          <w:sz w:val="20"/>
          <w:szCs w:val="20"/>
        </w:rPr>
      </w:pPr>
      <w:proofErr w:type="spellStart"/>
      <w:r w:rsidRPr="00280DCC">
        <w:rPr>
          <w:rFonts w:ascii="Arial" w:hAnsi="Arial" w:cs="Arial"/>
          <w:spacing w:val="-1"/>
          <w:sz w:val="20"/>
          <w:szCs w:val="20"/>
        </w:rPr>
        <w:t>g</w:t>
      </w:r>
      <w:r w:rsidR="002744EB" w:rsidRPr="00280DCC">
        <w:rPr>
          <w:rFonts w:ascii="Arial" w:hAnsi="Arial" w:cs="Arial"/>
          <w:spacing w:val="-1"/>
          <w:sz w:val="20"/>
          <w:szCs w:val="20"/>
        </w:rPr>
        <w:t>eosyntetyki</w:t>
      </w:r>
      <w:proofErr w:type="spellEnd"/>
      <w:r w:rsidR="002744EB" w:rsidRPr="00280DCC">
        <w:rPr>
          <w:rFonts w:ascii="Arial" w:hAnsi="Arial" w:cs="Arial"/>
          <w:spacing w:val="-1"/>
          <w:sz w:val="20"/>
          <w:szCs w:val="20"/>
        </w:rPr>
        <w:t xml:space="preserve"> są dostarczane na budowę w postaci rolek</w:t>
      </w:r>
      <w:r w:rsidRPr="00280DCC">
        <w:rPr>
          <w:rFonts w:ascii="Arial" w:hAnsi="Arial" w:cs="Arial"/>
          <w:spacing w:val="-1"/>
          <w:sz w:val="20"/>
          <w:szCs w:val="20"/>
        </w:rPr>
        <w:t>,</w:t>
      </w:r>
    </w:p>
    <w:p w:rsidR="002744EB" w:rsidRPr="00280DCC" w:rsidRDefault="00E04415" w:rsidP="00280DCC">
      <w:pPr>
        <w:numPr>
          <w:ilvl w:val="0"/>
          <w:numId w:val="12"/>
        </w:numPr>
        <w:shd w:val="clear" w:color="auto" w:fill="FFFFFF"/>
        <w:spacing w:after="0" w:line="240" w:lineRule="auto"/>
        <w:rPr>
          <w:rFonts w:ascii="Arial" w:hAnsi="Arial" w:cs="Arial"/>
          <w:spacing w:val="-1"/>
          <w:sz w:val="20"/>
          <w:szCs w:val="20"/>
        </w:rPr>
      </w:pPr>
      <w:r w:rsidRPr="00280DCC">
        <w:rPr>
          <w:rFonts w:ascii="Arial" w:hAnsi="Arial" w:cs="Arial"/>
          <w:spacing w:val="-1"/>
          <w:sz w:val="20"/>
          <w:szCs w:val="20"/>
        </w:rPr>
        <w:t>r</w:t>
      </w:r>
      <w:r w:rsidR="002744EB" w:rsidRPr="00280DCC">
        <w:rPr>
          <w:rFonts w:ascii="Arial" w:hAnsi="Arial" w:cs="Arial"/>
          <w:spacing w:val="-1"/>
          <w:sz w:val="20"/>
          <w:szCs w:val="20"/>
        </w:rPr>
        <w:t>ozwijanie rolek wykonywane jest ręcznie</w:t>
      </w:r>
      <w:r w:rsidRPr="00280DCC">
        <w:rPr>
          <w:rFonts w:ascii="Arial" w:hAnsi="Arial" w:cs="Arial"/>
          <w:spacing w:val="-1"/>
          <w:sz w:val="20"/>
          <w:szCs w:val="20"/>
        </w:rPr>
        <w:t>,</w:t>
      </w:r>
    </w:p>
    <w:p w:rsidR="002744EB" w:rsidRPr="00280DCC" w:rsidRDefault="00E04415" w:rsidP="00280DCC">
      <w:pPr>
        <w:numPr>
          <w:ilvl w:val="0"/>
          <w:numId w:val="12"/>
        </w:numPr>
        <w:shd w:val="clear" w:color="auto" w:fill="FFFFFF"/>
        <w:spacing w:after="0" w:line="240" w:lineRule="auto"/>
        <w:rPr>
          <w:rFonts w:ascii="Arial" w:hAnsi="Arial" w:cs="Arial"/>
          <w:sz w:val="20"/>
          <w:szCs w:val="20"/>
        </w:rPr>
      </w:pPr>
      <w:r w:rsidRPr="00280DCC">
        <w:rPr>
          <w:rFonts w:ascii="Arial" w:hAnsi="Arial" w:cs="Arial"/>
          <w:spacing w:val="-1"/>
          <w:sz w:val="20"/>
          <w:szCs w:val="20"/>
        </w:rPr>
        <w:t>p</w:t>
      </w:r>
      <w:r w:rsidR="002744EB" w:rsidRPr="00280DCC">
        <w:rPr>
          <w:rFonts w:ascii="Arial" w:hAnsi="Arial" w:cs="Arial"/>
          <w:spacing w:val="-1"/>
          <w:sz w:val="20"/>
          <w:szCs w:val="20"/>
        </w:rPr>
        <w:t xml:space="preserve">asma </w:t>
      </w:r>
      <w:proofErr w:type="spellStart"/>
      <w:r w:rsidR="002744EB" w:rsidRPr="00280DCC">
        <w:rPr>
          <w:rFonts w:ascii="Arial" w:hAnsi="Arial" w:cs="Arial"/>
          <w:sz w:val="20"/>
          <w:szCs w:val="20"/>
        </w:rPr>
        <w:t>geosyntetyków</w:t>
      </w:r>
      <w:proofErr w:type="spellEnd"/>
      <w:r w:rsidR="002744EB" w:rsidRPr="00280DCC">
        <w:rPr>
          <w:rFonts w:ascii="Arial" w:hAnsi="Arial" w:cs="Arial"/>
          <w:sz w:val="20"/>
          <w:szCs w:val="20"/>
        </w:rPr>
        <w:t xml:space="preserve"> docinane są do odpowiedniej długości przy użyciu narzędzi ręcznych, np. sekatora czy </w:t>
      </w:r>
      <w:r w:rsidR="002744EB" w:rsidRPr="00280DCC">
        <w:rPr>
          <w:rFonts w:ascii="Arial" w:hAnsi="Arial" w:cs="Arial"/>
          <w:bCs/>
          <w:sz w:val="20"/>
          <w:szCs w:val="20"/>
        </w:rPr>
        <w:t>ostrego noża.</w:t>
      </w:r>
    </w:p>
    <w:p w:rsidR="002744EB" w:rsidRPr="00280DCC" w:rsidRDefault="002744EB" w:rsidP="00280DCC">
      <w:pPr>
        <w:shd w:val="clear" w:color="auto" w:fill="FFFFFF"/>
        <w:spacing w:after="0" w:line="240" w:lineRule="auto"/>
        <w:rPr>
          <w:rFonts w:ascii="Arial" w:hAnsi="Arial" w:cs="Arial"/>
          <w:spacing w:val="-8"/>
          <w:sz w:val="20"/>
          <w:szCs w:val="20"/>
        </w:rPr>
      </w:pPr>
      <w:r w:rsidRPr="00280DCC">
        <w:rPr>
          <w:rFonts w:ascii="Arial" w:hAnsi="Arial" w:cs="Arial"/>
          <w:spacing w:val="-8"/>
          <w:sz w:val="20"/>
          <w:szCs w:val="20"/>
        </w:rPr>
        <w:t>Wykonawca powinien wykazać się możliwością korzystania ze sprzętu do wykonania warstwy wzmacniającej:</w:t>
      </w:r>
    </w:p>
    <w:p w:rsidR="002744EB" w:rsidRPr="00280DCC" w:rsidRDefault="002744EB" w:rsidP="00280DCC">
      <w:pPr>
        <w:numPr>
          <w:ilvl w:val="0"/>
          <w:numId w:val="13"/>
        </w:numPr>
        <w:shd w:val="clear" w:color="auto" w:fill="FFFFFF"/>
        <w:spacing w:after="0" w:line="240" w:lineRule="auto"/>
        <w:rPr>
          <w:rFonts w:ascii="Arial" w:hAnsi="Arial" w:cs="Arial"/>
          <w:sz w:val="20"/>
          <w:szCs w:val="20"/>
        </w:rPr>
      </w:pPr>
      <w:r w:rsidRPr="00280DCC">
        <w:rPr>
          <w:rFonts w:ascii="Arial" w:hAnsi="Arial" w:cs="Arial"/>
          <w:sz w:val="20"/>
          <w:szCs w:val="20"/>
        </w:rPr>
        <w:t>spycharki lub równiarki do rozkładania i profilowania warstwy,</w:t>
      </w:r>
    </w:p>
    <w:p w:rsidR="002744EB" w:rsidRPr="00280DCC" w:rsidRDefault="002744EB" w:rsidP="00280DCC">
      <w:pPr>
        <w:numPr>
          <w:ilvl w:val="0"/>
          <w:numId w:val="12"/>
        </w:numPr>
        <w:shd w:val="clear" w:color="auto" w:fill="FFFFFF"/>
        <w:spacing w:after="0" w:line="240" w:lineRule="auto"/>
        <w:rPr>
          <w:rFonts w:ascii="Arial" w:hAnsi="Arial" w:cs="Arial"/>
          <w:sz w:val="20"/>
          <w:szCs w:val="20"/>
        </w:rPr>
      </w:pPr>
      <w:r w:rsidRPr="00280DCC">
        <w:rPr>
          <w:rFonts w:ascii="Arial" w:hAnsi="Arial" w:cs="Arial"/>
          <w:spacing w:val="-1"/>
          <w:sz w:val="20"/>
          <w:szCs w:val="20"/>
        </w:rPr>
        <w:t>przewoźne zbiorniki na wodę, wyposażone w urządzenia do równomiernego dozowania wody,</w:t>
      </w:r>
    </w:p>
    <w:p w:rsidR="002744EB" w:rsidRPr="00280DCC" w:rsidRDefault="002744EB" w:rsidP="00280DCC">
      <w:pPr>
        <w:numPr>
          <w:ilvl w:val="0"/>
          <w:numId w:val="12"/>
        </w:numPr>
        <w:shd w:val="clear" w:color="auto" w:fill="FFFFFF"/>
        <w:spacing w:after="0" w:line="240" w:lineRule="auto"/>
        <w:rPr>
          <w:rFonts w:ascii="Arial" w:hAnsi="Arial" w:cs="Arial"/>
          <w:sz w:val="20"/>
          <w:szCs w:val="20"/>
        </w:rPr>
      </w:pPr>
      <w:r w:rsidRPr="00280DCC">
        <w:rPr>
          <w:rFonts w:ascii="Arial" w:hAnsi="Arial" w:cs="Arial"/>
          <w:spacing w:val="-1"/>
          <w:sz w:val="20"/>
          <w:szCs w:val="20"/>
        </w:rPr>
        <w:t>walce ogumione,</w:t>
      </w:r>
    </w:p>
    <w:p w:rsidR="002744EB" w:rsidRPr="006F20FF" w:rsidRDefault="002744EB" w:rsidP="00280DCC">
      <w:pPr>
        <w:numPr>
          <w:ilvl w:val="0"/>
          <w:numId w:val="12"/>
        </w:numPr>
        <w:shd w:val="clear" w:color="auto" w:fill="FFFFFF"/>
        <w:spacing w:after="0" w:line="240" w:lineRule="auto"/>
        <w:rPr>
          <w:rFonts w:ascii="Arial" w:hAnsi="Arial" w:cs="Arial"/>
          <w:sz w:val="20"/>
          <w:szCs w:val="20"/>
        </w:rPr>
      </w:pPr>
      <w:r w:rsidRPr="00280DCC">
        <w:rPr>
          <w:rFonts w:ascii="Arial" w:hAnsi="Arial" w:cs="Arial"/>
          <w:spacing w:val="-1"/>
          <w:sz w:val="20"/>
          <w:szCs w:val="20"/>
        </w:rPr>
        <w:t xml:space="preserve">stalowe lub wibracyjne i płyty wibracyjne do zagęszczania, </w:t>
      </w:r>
      <w:r w:rsidRPr="00280DCC">
        <w:rPr>
          <w:rFonts w:ascii="Arial" w:hAnsi="Arial" w:cs="Arial"/>
          <w:sz w:val="20"/>
          <w:szCs w:val="20"/>
        </w:rPr>
        <w:t xml:space="preserve">inny sprzęt zagęszczający, np. ubijaki mechaniczne itp. zapewniające uzyskanie wymaganego </w:t>
      </w:r>
      <w:r w:rsidRPr="00280DCC">
        <w:rPr>
          <w:rFonts w:ascii="Arial" w:hAnsi="Arial" w:cs="Arial"/>
          <w:spacing w:val="-1"/>
          <w:sz w:val="20"/>
          <w:szCs w:val="20"/>
        </w:rPr>
        <w:t>wskaźnika zagęszczenia w miejscach trudno dostępnych,</w:t>
      </w:r>
      <w:r w:rsidRPr="00280DCC">
        <w:rPr>
          <w:rFonts w:ascii="Arial" w:hAnsi="Arial" w:cs="Arial"/>
          <w:sz w:val="20"/>
          <w:szCs w:val="20"/>
        </w:rPr>
        <w:t xml:space="preserve"> </w:t>
      </w:r>
      <w:r w:rsidRPr="00280DCC">
        <w:rPr>
          <w:rFonts w:ascii="Arial" w:hAnsi="Arial" w:cs="Arial"/>
          <w:spacing w:val="-1"/>
          <w:sz w:val="20"/>
          <w:szCs w:val="20"/>
        </w:rPr>
        <w:t>zaakceptowany przez Inżyniera.</w:t>
      </w:r>
    </w:p>
    <w:p w:rsidR="006F20FF" w:rsidRPr="00280DCC" w:rsidRDefault="006F20FF" w:rsidP="006F20FF">
      <w:pPr>
        <w:shd w:val="clear" w:color="auto" w:fill="FFFFFF"/>
        <w:spacing w:after="0" w:line="240" w:lineRule="auto"/>
        <w:ind w:left="1080"/>
        <w:rPr>
          <w:rFonts w:ascii="Arial" w:hAnsi="Arial" w:cs="Arial"/>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4.</w:t>
      </w:r>
      <w:r w:rsidRPr="00280DCC">
        <w:rPr>
          <w:rFonts w:ascii="Arial" w:hAnsi="Arial" w:cs="Arial"/>
          <w:b/>
          <w:color w:val="auto"/>
          <w:spacing w:val="-8"/>
          <w:sz w:val="20"/>
          <w:szCs w:val="20"/>
        </w:rPr>
        <w:tab/>
        <w:t>TRANSPORT</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4.1.</w:t>
      </w:r>
      <w:r w:rsidRPr="00280DCC">
        <w:rPr>
          <w:rFonts w:ascii="Arial" w:hAnsi="Arial" w:cs="Arial"/>
          <w:bCs/>
          <w:color w:val="auto"/>
          <w:spacing w:val="-9"/>
          <w:sz w:val="20"/>
          <w:szCs w:val="20"/>
        </w:rPr>
        <w:tab/>
        <w:t>Ogólne wymagania dotyczące transportu</w:t>
      </w:r>
    </w:p>
    <w:p w:rsidR="002744EB" w:rsidRPr="00280DCC" w:rsidRDefault="002744EB" w:rsidP="00280DCC">
      <w:pPr>
        <w:shd w:val="clear" w:color="auto" w:fill="FFFFFF"/>
        <w:spacing w:after="0" w:line="240" w:lineRule="auto"/>
        <w:ind w:left="36"/>
        <w:rPr>
          <w:rFonts w:ascii="Arial" w:hAnsi="Arial" w:cs="Arial"/>
          <w:sz w:val="20"/>
          <w:szCs w:val="20"/>
        </w:rPr>
      </w:pPr>
      <w:r w:rsidRPr="00280DCC">
        <w:rPr>
          <w:rFonts w:ascii="Arial" w:hAnsi="Arial" w:cs="Arial"/>
          <w:spacing w:val="-1"/>
          <w:sz w:val="20"/>
          <w:szCs w:val="20"/>
        </w:rPr>
        <w:t>Ogólne wymagania dotyczące transportu podano w SST D.M.00.00.00 „Wymagania ogólne" pkt 4.</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4.2.</w:t>
      </w:r>
      <w:r w:rsidRPr="00280DCC">
        <w:rPr>
          <w:rFonts w:ascii="Arial" w:hAnsi="Arial" w:cs="Arial"/>
          <w:bCs/>
          <w:color w:val="auto"/>
          <w:spacing w:val="-9"/>
          <w:sz w:val="20"/>
          <w:szCs w:val="20"/>
        </w:rPr>
        <w:tab/>
        <w:t>Transport materiałów</w:t>
      </w:r>
    </w:p>
    <w:p w:rsidR="002744EB" w:rsidRPr="00280DCC" w:rsidRDefault="00E04415" w:rsidP="00280DCC">
      <w:pPr>
        <w:shd w:val="clear" w:color="auto" w:fill="FFFFFF"/>
        <w:spacing w:after="0" w:line="240" w:lineRule="auto"/>
        <w:ind w:left="34"/>
        <w:rPr>
          <w:rFonts w:ascii="Arial" w:hAnsi="Arial" w:cs="Arial"/>
          <w:sz w:val="20"/>
          <w:szCs w:val="20"/>
        </w:rPr>
      </w:pPr>
      <w:proofErr w:type="spellStart"/>
      <w:r w:rsidRPr="00280DCC">
        <w:rPr>
          <w:rFonts w:ascii="Arial" w:hAnsi="Arial" w:cs="Arial"/>
          <w:sz w:val="20"/>
          <w:szCs w:val="20"/>
        </w:rPr>
        <w:t>Geosiatki</w:t>
      </w:r>
      <w:proofErr w:type="spellEnd"/>
      <w:r w:rsidRPr="00280DCC">
        <w:rPr>
          <w:rFonts w:ascii="Arial" w:hAnsi="Arial" w:cs="Arial"/>
          <w:sz w:val="20"/>
          <w:szCs w:val="20"/>
        </w:rPr>
        <w:t xml:space="preserve"> i </w:t>
      </w:r>
      <w:proofErr w:type="spellStart"/>
      <w:r w:rsidRPr="00280DCC">
        <w:rPr>
          <w:rFonts w:ascii="Arial" w:hAnsi="Arial" w:cs="Arial"/>
          <w:sz w:val="20"/>
          <w:szCs w:val="20"/>
        </w:rPr>
        <w:t>geowłókniny</w:t>
      </w:r>
      <w:proofErr w:type="spellEnd"/>
      <w:r w:rsidRPr="00280DCC">
        <w:rPr>
          <w:rFonts w:ascii="Arial" w:hAnsi="Arial" w:cs="Arial"/>
          <w:sz w:val="20"/>
          <w:szCs w:val="20"/>
        </w:rPr>
        <w:t>/</w:t>
      </w:r>
      <w:proofErr w:type="spellStart"/>
      <w:r w:rsidRPr="00280DCC">
        <w:rPr>
          <w:rFonts w:ascii="Arial" w:hAnsi="Arial" w:cs="Arial"/>
          <w:sz w:val="20"/>
          <w:szCs w:val="20"/>
        </w:rPr>
        <w:t>geotkaniny</w:t>
      </w:r>
      <w:proofErr w:type="spellEnd"/>
      <w:r w:rsidRPr="00280DCC">
        <w:rPr>
          <w:rFonts w:ascii="Arial" w:hAnsi="Arial" w:cs="Arial"/>
          <w:sz w:val="20"/>
          <w:szCs w:val="20"/>
        </w:rPr>
        <w:t xml:space="preserve"> należy transportować w sposób zabezpieczający przed</w:t>
      </w:r>
      <w:r w:rsidR="00027A76" w:rsidRPr="00280DCC">
        <w:rPr>
          <w:rFonts w:ascii="Arial" w:hAnsi="Arial" w:cs="Arial"/>
          <w:sz w:val="20"/>
          <w:szCs w:val="20"/>
        </w:rPr>
        <w:t xml:space="preserve"> </w:t>
      </w:r>
      <w:r w:rsidRPr="00280DCC">
        <w:rPr>
          <w:rFonts w:ascii="Arial" w:hAnsi="Arial" w:cs="Arial"/>
          <w:sz w:val="20"/>
          <w:szCs w:val="20"/>
        </w:rPr>
        <w:t xml:space="preserve">mechanicznymi </w:t>
      </w:r>
      <w:r w:rsidR="002744EB" w:rsidRPr="00280DCC">
        <w:rPr>
          <w:rFonts w:ascii="Arial" w:hAnsi="Arial" w:cs="Arial"/>
          <w:sz w:val="20"/>
          <w:szCs w:val="20"/>
        </w:rPr>
        <w:t>uszkodzeniami.</w:t>
      </w:r>
    </w:p>
    <w:p w:rsidR="002744EB" w:rsidRDefault="002744EB" w:rsidP="00280DCC">
      <w:pPr>
        <w:shd w:val="clear" w:color="auto" w:fill="FFFFFF"/>
        <w:spacing w:after="0" w:line="240" w:lineRule="auto"/>
        <w:ind w:left="29"/>
        <w:rPr>
          <w:rFonts w:ascii="Arial" w:hAnsi="Arial" w:cs="Arial"/>
          <w:sz w:val="20"/>
          <w:szCs w:val="20"/>
        </w:rPr>
      </w:pPr>
      <w:r w:rsidRPr="00280DCC">
        <w:rPr>
          <w:rFonts w:ascii="Arial" w:hAnsi="Arial" w:cs="Arial"/>
          <w:sz w:val="20"/>
          <w:szCs w:val="20"/>
        </w:rPr>
        <w:t>Kruszywo powinno być dostarczone na budowę w warunkach zabezpiec</w:t>
      </w:r>
      <w:r w:rsidR="00E04415" w:rsidRPr="00280DCC">
        <w:rPr>
          <w:rFonts w:ascii="Arial" w:hAnsi="Arial" w:cs="Arial"/>
          <w:sz w:val="20"/>
          <w:szCs w:val="20"/>
        </w:rPr>
        <w:t xml:space="preserve">zających je przed wysychaniem i </w:t>
      </w:r>
      <w:r w:rsidRPr="00280DCC">
        <w:rPr>
          <w:rFonts w:ascii="Arial" w:hAnsi="Arial" w:cs="Arial"/>
          <w:sz w:val="20"/>
          <w:szCs w:val="20"/>
        </w:rPr>
        <w:t>nadmiernym zawilgoceniem, wpływami atmosferycznymi i segregacją.</w:t>
      </w:r>
    </w:p>
    <w:p w:rsidR="006F20FF" w:rsidRPr="00280DCC" w:rsidRDefault="006F20FF" w:rsidP="00280DCC">
      <w:pPr>
        <w:shd w:val="clear" w:color="auto" w:fill="FFFFFF"/>
        <w:spacing w:after="0" w:line="240" w:lineRule="auto"/>
        <w:ind w:left="29"/>
        <w:rPr>
          <w:rFonts w:ascii="Arial" w:hAnsi="Arial" w:cs="Arial"/>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5.</w:t>
      </w:r>
      <w:r w:rsidRPr="00280DCC">
        <w:rPr>
          <w:rFonts w:ascii="Arial" w:hAnsi="Arial" w:cs="Arial"/>
          <w:b/>
          <w:color w:val="auto"/>
          <w:spacing w:val="-8"/>
          <w:sz w:val="20"/>
          <w:szCs w:val="20"/>
        </w:rPr>
        <w:tab/>
        <w:t>WYKONANIE ROBÓT</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5.1.</w:t>
      </w:r>
      <w:r w:rsidRPr="00280DCC">
        <w:rPr>
          <w:rFonts w:ascii="Arial" w:hAnsi="Arial" w:cs="Arial"/>
          <w:bCs/>
          <w:color w:val="auto"/>
          <w:spacing w:val="-9"/>
          <w:sz w:val="20"/>
          <w:szCs w:val="20"/>
        </w:rPr>
        <w:tab/>
        <w:t>Ogólne wymagania dotyczące wykonania robót</w:t>
      </w:r>
    </w:p>
    <w:p w:rsidR="002744EB" w:rsidRPr="00280DCC" w:rsidRDefault="002744EB" w:rsidP="00280DCC">
      <w:pPr>
        <w:shd w:val="clear" w:color="auto" w:fill="FFFFFF"/>
        <w:spacing w:after="0" w:line="240" w:lineRule="auto"/>
        <w:ind w:left="28"/>
        <w:rPr>
          <w:rFonts w:ascii="Arial" w:hAnsi="Arial" w:cs="Arial"/>
          <w:sz w:val="20"/>
          <w:szCs w:val="20"/>
        </w:rPr>
      </w:pPr>
      <w:r w:rsidRPr="00280DCC">
        <w:rPr>
          <w:rFonts w:ascii="Arial" w:hAnsi="Arial" w:cs="Arial"/>
          <w:sz w:val="20"/>
          <w:szCs w:val="20"/>
        </w:rPr>
        <w:t>Ogólne wymagania dotyczące wykonania robót podano w SST D.M.00.00.00 „Wymagania ogólne" pkt 5.</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5.2.</w:t>
      </w:r>
      <w:r w:rsidRPr="00280DCC">
        <w:rPr>
          <w:rFonts w:ascii="Arial" w:hAnsi="Arial" w:cs="Arial"/>
          <w:bCs/>
          <w:color w:val="auto"/>
          <w:spacing w:val="-9"/>
          <w:sz w:val="20"/>
          <w:szCs w:val="20"/>
        </w:rPr>
        <w:tab/>
      </w:r>
      <w:r w:rsidR="00027A76" w:rsidRPr="00280DCC">
        <w:rPr>
          <w:rFonts w:ascii="Arial" w:hAnsi="Arial" w:cs="Arial"/>
          <w:bCs/>
          <w:color w:val="auto"/>
          <w:spacing w:val="-9"/>
          <w:sz w:val="20"/>
          <w:szCs w:val="20"/>
        </w:rPr>
        <w:t>Montaż materaca</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5.2.1.</w:t>
      </w:r>
      <w:r w:rsidRPr="00280DCC">
        <w:rPr>
          <w:rFonts w:ascii="Arial" w:hAnsi="Arial" w:cs="Arial"/>
          <w:color w:val="auto"/>
          <w:sz w:val="20"/>
          <w:szCs w:val="20"/>
        </w:rPr>
        <w:tab/>
        <w:t>Zasady ogólne</w:t>
      </w:r>
    </w:p>
    <w:p w:rsidR="00027A76" w:rsidRPr="00280DCC" w:rsidRDefault="00027A76" w:rsidP="00280DCC">
      <w:pPr>
        <w:shd w:val="clear" w:color="auto" w:fill="FFFFFF"/>
        <w:spacing w:after="0" w:line="240" w:lineRule="auto"/>
        <w:ind w:right="29"/>
        <w:rPr>
          <w:rFonts w:ascii="Arial" w:hAnsi="Arial" w:cs="Arial"/>
          <w:sz w:val="20"/>
          <w:szCs w:val="20"/>
        </w:rPr>
      </w:pPr>
      <w:r w:rsidRPr="00280DCC">
        <w:rPr>
          <w:rFonts w:ascii="Arial" w:hAnsi="Arial" w:cs="Arial"/>
          <w:sz w:val="20"/>
          <w:szCs w:val="20"/>
        </w:rPr>
        <w:t xml:space="preserve">Wykonawca powinien skontrolować wskaźnik zagęszczenia gruntów rodzimych zalegających w górnej strefie podłoża do głębokości 0,5m od powierzchni terenu. Jeżeli wartość wskaźnika zagęszczenia </w:t>
      </w:r>
      <w:r w:rsidRPr="00280DCC">
        <w:rPr>
          <w:rFonts w:ascii="Arial" w:hAnsi="Arial" w:cs="Arial"/>
          <w:spacing w:val="-2"/>
          <w:sz w:val="20"/>
          <w:szCs w:val="20"/>
        </w:rPr>
        <w:t>jest mniejsza niż 0</w:t>
      </w:r>
      <w:r w:rsidR="001C5B39" w:rsidRPr="00280DCC">
        <w:rPr>
          <w:rFonts w:ascii="Arial" w:hAnsi="Arial" w:cs="Arial"/>
          <w:spacing w:val="-2"/>
          <w:sz w:val="20"/>
          <w:szCs w:val="20"/>
        </w:rPr>
        <w:t>.</w:t>
      </w:r>
      <w:r w:rsidRPr="00280DCC">
        <w:rPr>
          <w:rFonts w:ascii="Arial" w:hAnsi="Arial" w:cs="Arial"/>
          <w:spacing w:val="-2"/>
          <w:sz w:val="20"/>
          <w:szCs w:val="20"/>
        </w:rPr>
        <w:t xml:space="preserve">95 lub </w:t>
      </w:r>
      <w:r w:rsidRPr="00280DCC">
        <w:rPr>
          <w:rFonts w:ascii="Arial" w:hAnsi="Arial" w:cs="Arial"/>
          <w:i/>
          <w:iCs/>
          <w:spacing w:val="-2"/>
          <w:sz w:val="20"/>
          <w:szCs w:val="20"/>
        </w:rPr>
        <w:t>E</w:t>
      </w:r>
      <w:r w:rsidRPr="00280DCC">
        <w:rPr>
          <w:rFonts w:ascii="Arial" w:hAnsi="Arial" w:cs="Arial"/>
          <w:i/>
          <w:iCs/>
          <w:spacing w:val="-2"/>
          <w:sz w:val="20"/>
          <w:szCs w:val="20"/>
          <w:vertAlign w:val="subscript"/>
        </w:rPr>
        <w:t>2</w:t>
      </w:r>
      <w:r w:rsidRPr="00280DCC">
        <w:rPr>
          <w:rFonts w:ascii="Arial" w:hAnsi="Arial" w:cs="Arial"/>
          <w:i/>
          <w:iCs/>
          <w:spacing w:val="-2"/>
          <w:sz w:val="20"/>
          <w:szCs w:val="20"/>
        </w:rPr>
        <w:t xml:space="preserve"> </w:t>
      </w:r>
      <w:r w:rsidR="001C5B39" w:rsidRPr="00280DCC">
        <w:rPr>
          <w:rFonts w:ascii="Arial" w:hAnsi="Arial" w:cs="Arial"/>
          <w:i/>
          <w:iCs/>
          <w:spacing w:val="-2"/>
          <w:sz w:val="20"/>
          <w:szCs w:val="20"/>
        </w:rPr>
        <w:t>≥</w:t>
      </w:r>
      <w:r w:rsidRPr="00280DCC">
        <w:rPr>
          <w:rFonts w:ascii="Arial" w:hAnsi="Arial" w:cs="Arial"/>
          <w:i/>
          <w:iCs/>
          <w:spacing w:val="-2"/>
          <w:sz w:val="20"/>
          <w:szCs w:val="20"/>
        </w:rPr>
        <w:t xml:space="preserve"> </w:t>
      </w:r>
      <w:r w:rsidRPr="00280DCC">
        <w:rPr>
          <w:rFonts w:ascii="Arial" w:hAnsi="Arial" w:cs="Arial"/>
          <w:spacing w:val="-2"/>
          <w:sz w:val="20"/>
          <w:szCs w:val="20"/>
        </w:rPr>
        <w:t xml:space="preserve">10 </w:t>
      </w:r>
      <w:proofErr w:type="spellStart"/>
      <w:r w:rsidRPr="00280DCC">
        <w:rPr>
          <w:rFonts w:ascii="Arial" w:hAnsi="Arial" w:cs="Arial"/>
          <w:spacing w:val="-2"/>
          <w:sz w:val="20"/>
          <w:szCs w:val="20"/>
        </w:rPr>
        <w:t>MPa</w:t>
      </w:r>
      <w:proofErr w:type="spellEnd"/>
      <w:r w:rsidRPr="00280DCC">
        <w:rPr>
          <w:rFonts w:ascii="Arial" w:hAnsi="Arial" w:cs="Arial"/>
          <w:sz w:val="20"/>
          <w:szCs w:val="20"/>
        </w:rPr>
        <w:t>, Wykonawca powinien wzmocnić, wymienić lub dogęścić podłoże tak, aby powyższe wymaganie zostało spełnione.</w:t>
      </w:r>
    </w:p>
    <w:p w:rsidR="00027A76" w:rsidRPr="00280DCC" w:rsidRDefault="00027A76" w:rsidP="00280DCC">
      <w:pPr>
        <w:shd w:val="clear" w:color="auto" w:fill="FFFFFF"/>
        <w:spacing w:after="0" w:line="240" w:lineRule="auto"/>
        <w:ind w:left="14" w:right="36"/>
        <w:rPr>
          <w:rFonts w:ascii="Arial" w:hAnsi="Arial" w:cs="Arial"/>
          <w:sz w:val="20"/>
          <w:szCs w:val="20"/>
        </w:rPr>
      </w:pPr>
      <w:r w:rsidRPr="00280DCC">
        <w:rPr>
          <w:rFonts w:ascii="Arial" w:hAnsi="Arial" w:cs="Arial"/>
          <w:spacing w:val="-1"/>
          <w:sz w:val="20"/>
          <w:szCs w:val="20"/>
        </w:rPr>
        <w:t xml:space="preserve">Dodatkowo wskaźnik zagęszczenia </w:t>
      </w:r>
      <w:proofErr w:type="spellStart"/>
      <w:r w:rsidRPr="00280DCC">
        <w:rPr>
          <w:rFonts w:ascii="Arial" w:hAnsi="Arial" w:cs="Arial"/>
          <w:spacing w:val="-1"/>
          <w:sz w:val="20"/>
          <w:szCs w:val="20"/>
        </w:rPr>
        <w:t>I</w:t>
      </w:r>
      <w:r w:rsidRPr="00280DCC">
        <w:rPr>
          <w:rFonts w:ascii="Arial" w:hAnsi="Arial" w:cs="Arial"/>
          <w:spacing w:val="-1"/>
          <w:sz w:val="20"/>
          <w:szCs w:val="20"/>
          <w:vertAlign w:val="subscript"/>
        </w:rPr>
        <w:t>o</w:t>
      </w:r>
      <w:proofErr w:type="spellEnd"/>
      <w:r w:rsidRPr="00280DCC">
        <w:rPr>
          <w:rFonts w:ascii="Arial" w:hAnsi="Arial" w:cs="Arial"/>
          <w:spacing w:val="-1"/>
          <w:sz w:val="20"/>
          <w:szCs w:val="20"/>
        </w:rPr>
        <w:t xml:space="preserve"> mierzony płytą VSS, powinien mieć </w:t>
      </w:r>
      <w:r w:rsidRPr="00280DCC">
        <w:rPr>
          <w:rFonts w:ascii="Arial" w:hAnsi="Arial" w:cs="Arial"/>
          <w:sz w:val="20"/>
          <w:szCs w:val="20"/>
        </w:rPr>
        <w:t xml:space="preserve">wartość nie większą niż </w:t>
      </w:r>
      <w:r w:rsidR="001C5B39" w:rsidRPr="00280DCC">
        <w:rPr>
          <w:rFonts w:ascii="Arial" w:hAnsi="Arial" w:cs="Arial"/>
          <w:sz w:val="20"/>
          <w:szCs w:val="20"/>
        </w:rPr>
        <w:t>3.0</w:t>
      </w:r>
      <w:r w:rsidRPr="00280DCC">
        <w:rPr>
          <w:rFonts w:ascii="Arial" w:hAnsi="Arial" w:cs="Arial"/>
          <w:sz w:val="20"/>
          <w:szCs w:val="20"/>
        </w:rPr>
        <w:t>. W przypadku, jeśli zostaną odkryte słabe grunty, nieprzewidziane na etapie dokumentacji projektowej, Wykonawca zastosuje technologię przyjętą w Projekcie i niniejszej SST lub przedstawi inną technologię wzmocnienia do akceptacji Inżyniera.</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5.2.2.</w:t>
      </w:r>
      <w:r w:rsidRPr="00280DCC">
        <w:rPr>
          <w:rFonts w:ascii="Arial" w:hAnsi="Arial" w:cs="Arial"/>
          <w:color w:val="auto"/>
          <w:sz w:val="20"/>
          <w:szCs w:val="20"/>
        </w:rPr>
        <w:tab/>
        <w:t>Przygotowanie podłoża</w:t>
      </w:r>
    </w:p>
    <w:p w:rsidR="002744EB" w:rsidRPr="00280DCC" w:rsidRDefault="002744EB" w:rsidP="00280DCC">
      <w:pPr>
        <w:shd w:val="clear" w:color="auto" w:fill="FFFFFF"/>
        <w:spacing w:after="0" w:line="240" w:lineRule="auto"/>
        <w:ind w:left="7"/>
        <w:rPr>
          <w:rFonts w:ascii="Arial" w:hAnsi="Arial" w:cs="Arial"/>
          <w:sz w:val="20"/>
          <w:szCs w:val="20"/>
        </w:rPr>
      </w:pPr>
      <w:r w:rsidRPr="00280DCC">
        <w:rPr>
          <w:rFonts w:ascii="Arial" w:hAnsi="Arial" w:cs="Arial"/>
          <w:sz w:val="20"/>
          <w:szCs w:val="20"/>
        </w:rPr>
        <w:t xml:space="preserve">Roboty przygotowawcze dotyczą ustalenia lokalizacji nasypu, odtworzenia </w:t>
      </w:r>
      <w:r w:rsidR="00E04415" w:rsidRPr="00280DCC">
        <w:rPr>
          <w:rFonts w:ascii="Arial" w:hAnsi="Arial" w:cs="Arial"/>
          <w:sz w:val="20"/>
          <w:szCs w:val="20"/>
        </w:rPr>
        <w:t xml:space="preserve">trasy, ew. usunięcia przeszkód, </w:t>
      </w:r>
      <w:r w:rsidRPr="00280DCC">
        <w:rPr>
          <w:rFonts w:ascii="Arial" w:hAnsi="Arial" w:cs="Arial"/>
          <w:spacing w:val="-1"/>
          <w:sz w:val="20"/>
          <w:szCs w:val="20"/>
        </w:rPr>
        <w:t>przygotowania podłoża i usunięcia górnej warstwy humusu.</w:t>
      </w:r>
    </w:p>
    <w:p w:rsidR="002744EB" w:rsidRPr="00280DCC" w:rsidRDefault="002744EB" w:rsidP="00280DCC">
      <w:pPr>
        <w:shd w:val="clear" w:color="auto" w:fill="FFFFFF"/>
        <w:spacing w:after="0" w:line="240" w:lineRule="auto"/>
        <w:ind w:left="7"/>
        <w:rPr>
          <w:rFonts w:ascii="Arial" w:hAnsi="Arial" w:cs="Arial"/>
          <w:sz w:val="20"/>
          <w:szCs w:val="20"/>
        </w:rPr>
      </w:pPr>
      <w:r w:rsidRPr="00280DCC">
        <w:rPr>
          <w:rFonts w:ascii="Arial" w:hAnsi="Arial" w:cs="Arial"/>
          <w:sz w:val="20"/>
          <w:szCs w:val="20"/>
        </w:rPr>
        <w:lastRenderedPageBreak/>
        <w:t>Przygotowanie podłoża wymaga usunięcia drzew, krzewów, korzeni, w</w:t>
      </w:r>
      <w:r w:rsidR="00E04415" w:rsidRPr="00280DCC">
        <w:rPr>
          <w:rFonts w:ascii="Arial" w:hAnsi="Arial" w:cs="Arial"/>
          <w:sz w:val="20"/>
          <w:szCs w:val="20"/>
        </w:rPr>
        <w:t xml:space="preserve">iększych kamieni, które mogłyby </w:t>
      </w:r>
      <w:r w:rsidRPr="00280DCC">
        <w:rPr>
          <w:rFonts w:ascii="Arial" w:hAnsi="Arial" w:cs="Arial"/>
          <w:spacing w:val="-1"/>
          <w:sz w:val="20"/>
          <w:szCs w:val="20"/>
        </w:rPr>
        <w:t xml:space="preserve">uszkodzić </w:t>
      </w:r>
      <w:proofErr w:type="spellStart"/>
      <w:r w:rsidRPr="00280DCC">
        <w:rPr>
          <w:rFonts w:ascii="Arial" w:hAnsi="Arial" w:cs="Arial"/>
          <w:spacing w:val="-1"/>
          <w:sz w:val="20"/>
          <w:szCs w:val="20"/>
        </w:rPr>
        <w:t>geosyntetyk</w:t>
      </w:r>
      <w:proofErr w:type="spellEnd"/>
      <w:r w:rsidRPr="00280DCC">
        <w:rPr>
          <w:rFonts w:ascii="Arial" w:hAnsi="Arial" w:cs="Arial"/>
          <w:spacing w:val="-1"/>
          <w:sz w:val="20"/>
          <w:szCs w:val="20"/>
        </w:rPr>
        <w:t>, a także ziemi r</w:t>
      </w:r>
      <w:r w:rsidR="00E04415" w:rsidRPr="00280DCC">
        <w:rPr>
          <w:rFonts w:ascii="Arial" w:hAnsi="Arial" w:cs="Arial"/>
          <w:spacing w:val="-1"/>
          <w:sz w:val="20"/>
          <w:szCs w:val="20"/>
        </w:rPr>
        <w:t>oślinnej, o ile jest to możliwe.</w:t>
      </w:r>
    </w:p>
    <w:p w:rsidR="002744EB" w:rsidRPr="00280DCC" w:rsidRDefault="002744EB" w:rsidP="00280DCC">
      <w:pPr>
        <w:shd w:val="clear" w:color="auto" w:fill="FFFFFF"/>
        <w:spacing w:after="0" w:line="240" w:lineRule="auto"/>
        <w:ind w:left="7"/>
        <w:rPr>
          <w:rFonts w:ascii="Arial" w:hAnsi="Arial" w:cs="Arial"/>
          <w:sz w:val="20"/>
          <w:szCs w:val="20"/>
        </w:rPr>
      </w:pPr>
      <w:r w:rsidRPr="00280DCC">
        <w:rPr>
          <w:rFonts w:ascii="Arial" w:hAnsi="Arial" w:cs="Arial"/>
          <w:sz w:val="20"/>
          <w:szCs w:val="20"/>
        </w:rPr>
        <w:t>Przed wykonaniem wzmocnienia wszelkie koleiny i miękkie miejsca podłoża oraz wszelkie powierzchnie</w:t>
      </w:r>
      <w:r w:rsidR="00E04415" w:rsidRPr="00280DCC">
        <w:rPr>
          <w:rFonts w:ascii="Arial" w:hAnsi="Arial" w:cs="Arial"/>
          <w:sz w:val="20"/>
          <w:szCs w:val="20"/>
        </w:rPr>
        <w:t xml:space="preserve"> </w:t>
      </w:r>
      <w:r w:rsidRPr="00280DCC">
        <w:rPr>
          <w:rFonts w:ascii="Arial" w:hAnsi="Arial" w:cs="Arial"/>
          <w:sz w:val="20"/>
          <w:szCs w:val="20"/>
        </w:rPr>
        <w:t>nieodpowiednio zagęszczone lub wykazujące odchylenia wysokościowe</w:t>
      </w:r>
      <w:r w:rsidR="00E04415" w:rsidRPr="00280DCC">
        <w:rPr>
          <w:rFonts w:ascii="Arial" w:hAnsi="Arial" w:cs="Arial"/>
          <w:sz w:val="20"/>
          <w:szCs w:val="20"/>
        </w:rPr>
        <w:t xml:space="preserve"> od założonych rzędnych powinny </w:t>
      </w:r>
      <w:r w:rsidRPr="00280DCC">
        <w:rPr>
          <w:rFonts w:ascii="Arial" w:hAnsi="Arial" w:cs="Arial"/>
          <w:spacing w:val="-2"/>
          <w:sz w:val="20"/>
          <w:szCs w:val="20"/>
        </w:rPr>
        <w:t>być naprawione powtórnie wyrównane i zagęszczone.</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5.2.3.</w:t>
      </w:r>
      <w:r w:rsidRPr="00280DCC">
        <w:rPr>
          <w:rFonts w:ascii="Arial" w:hAnsi="Arial" w:cs="Arial"/>
          <w:color w:val="auto"/>
          <w:sz w:val="20"/>
          <w:szCs w:val="20"/>
        </w:rPr>
        <w:tab/>
      </w:r>
      <w:r w:rsidR="00671CD9" w:rsidRPr="00280DCC">
        <w:rPr>
          <w:rFonts w:ascii="Arial" w:hAnsi="Arial" w:cs="Arial"/>
          <w:color w:val="auto"/>
          <w:sz w:val="20"/>
          <w:szCs w:val="20"/>
        </w:rPr>
        <w:t>Montaż materaca</w:t>
      </w:r>
    </w:p>
    <w:p w:rsidR="002744EB" w:rsidRPr="00280DCC" w:rsidRDefault="002744EB" w:rsidP="00280DCC">
      <w:pPr>
        <w:shd w:val="clear" w:color="auto" w:fill="FFFFFF"/>
        <w:spacing w:after="0" w:line="240" w:lineRule="auto"/>
        <w:ind w:left="50" w:right="14"/>
        <w:rPr>
          <w:rFonts w:ascii="Arial" w:hAnsi="Arial" w:cs="Arial"/>
          <w:sz w:val="20"/>
          <w:szCs w:val="20"/>
        </w:rPr>
      </w:pPr>
      <w:r w:rsidRPr="00280DCC">
        <w:rPr>
          <w:rFonts w:ascii="Arial" w:hAnsi="Arial" w:cs="Arial"/>
          <w:sz w:val="20"/>
          <w:szCs w:val="20"/>
        </w:rPr>
        <w:t xml:space="preserve">Przyjęto dla odcinków zakwalifikowanych </w:t>
      </w:r>
      <w:r w:rsidR="001C5B39" w:rsidRPr="00280DCC">
        <w:rPr>
          <w:rFonts w:ascii="Arial" w:hAnsi="Arial" w:cs="Arial"/>
          <w:sz w:val="20"/>
          <w:szCs w:val="20"/>
        </w:rPr>
        <w:t>do wzmocnienia</w:t>
      </w:r>
      <w:r w:rsidRPr="00280DCC">
        <w:rPr>
          <w:rFonts w:ascii="Arial" w:hAnsi="Arial" w:cs="Arial"/>
          <w:sz w:val="20"/>
          <w:szCs w:val="20"/>
        </w:rPr>
        <w:t>, podanych dokładnie w projekcie oraz w miejscach, które w trakcie budowy zostaną zakwalifikowane (na podstawie decyzji podejmowanej na bieżąco przez Inżyniera), następującą technologię zabezpieczenia</w:t>
      </w:r>
      <w:r w:rsidR="001C5B39" w:rsidRPr="00280DCC">
        <w:rPr>
          <w:rFonts w:ascii="Arial" w:hAnsi="Arial" w:cs="Arial"/>
          <w:sz w:val="20"/>
          <w:szCs w:val="20"/>
        </w:rPr>
        <w:t>:</w:t>
      </w:r>
    </w:p>
    <w:p w:rsidR="001C5B39" w:rsidRPr="00280DCC" w:rsidRDefault="001C5B39" w:rsidP="00280DCC">
      <w:pPr>
        <w:numPr>
          <w:ilvl w:val="0"/>
          <w:numId w:val="2"/>
        </w:numPr>
        <w:shd w:val="clear" w:color="auto" w:fill="FFFFFF"/>
        <w:tabs>
          <w:tab w:val="left" w:pos="720"/>
        </w:tabs>
        <w:spacing w:after="0" w:line="240" w:lineRule="auto"/>
        <w:ind w:left="706" w:hanging="684"/>
        <w:rPr>
          <w:rFonts w:ascii="Arial" w:hAnsi="Arial" w:cs="Arial"/>
          <w:spacing w:val="-7"/>
          <w:sz w:val="20"/>
          <w:szCs w:val="20"/>
        </w:rPr>
      </w:pPr>
      <w:r w:rsidRPr="00280DCC">
        <w:rPr>
          <w:rFonts w:ascii="Arial" w:hAnsi="Arial" w:cs="Arial"/>
          <w:sz w:val="20"/>
          <w:szCs w:val="20"/>
        </w:rPr>
        <w:t xml:space="preserve">Bezpośrednio na </w:t>
      </w:r>
      <w:proofErr w:type="spellStart"/>
      <w:r w:rsidRPr="00280DCC">
        <w:rPr>
          <w:rFonts w:ascii="Arial" w:hAnsi="Arial" w:cs="Arial"/>
          <w:sz w:val="20"/>
          <w:szCs w:val="20"/>
        </w:rPr>
        <w:t>wykorytowanym</w:t>
      </w:r>
      <w:proofErr w:type="spellEnd"/>
      <w:r w:rsidRPr="00280DCC">
        <w:rPr>
          <w:rFonts w:ascii="Arial" w:hAnsi="Arial" w:cs="Arial"/>
          <w:sz w:val="20"/>
          <w:szCs w:val="20"/>
        </w:rPr>
        <w:t xml:space="preserve"> podłożu gruntowym (po zdjęciu warstwy humusu) należy sprawdzić warunek minimalnej nośności E</w:t>
      </w:r>
      <w:r w:rsidRPr="00280DCC">
        <w:rPr>
          <w:rFonts w:ascii="Arial" w:hAnsi="Arial" w:cs="Arial"/>
          <w:sz w:val="20"/>
          <w:szCs w:val="20"/>
          <w:vertAlign w:val="subscript"/>
        </w:rPr>
        <w:t>V2</w:t>
      </w:r>
      <w:r w:rsidRPr="00280DCC">
        <w:rPr>
          <w:rFonts w:ascii="Arial" w:hAnsi="Arial" w:cs="Arial"/>
          <w:sz w:val="20"/>
          <w:szCs w:val="20"/>
        </w:rPr>
        <w:t xml:space="preserve"> &gt; 10 </w:t>
      </w:r>
      <w:proofErr w:type="spellStart"/>
      <w:r w:rsidRPr="00280DCC">
        <w:rPr>
          <w:rFonts w:ascii="Arial" w:hAnsi="Arial" w:cs="Arial"/>
          <w:sz w:val="20"/>
          <w:szCs w:val="20"/>
        </w:rPr>
        <w:t>MPa</w:t>
      </w:r>
      <w:proofErr w:type="spellEnd"/>
      <w:r w:rsidRPr="00280DCC">
        <w:rPr>
          <w:rFonts w:ascii="Arial" w:hAnsi="Arial" w:cs="Arial"/>
          <w:sz w:val="20"/>
          <w:szCs w:val="20"/>
        </w:rPr>
        <w:t xml:space="preserve"> za pomocą </w:t>
      </w:r>
      <w:proofErr w:type="spellStart"/>
      <w:r w:rsidRPr="00280DCC">
        <w:rPr>
          <w:rFonts w:ascii="Arial" w:hAnsi="Arial" w:cs="Arial"/>
          <w:sz w:val="20"/>
          <w:szCs w:val="20"/>
        </w:rPr>
        <w:t>ugięciomierza</w:t>
      </w:r>
      <w:proofErr w:type="spellEnd"/>
      <w:r w:rsidRPr="00280DCC">
        <w:rPr>
          <w:rFonts w:ascii="Arial" w:hAnsi="Arial" w:cs="Arial"/>
          <w:sz w:val="20"/>
          <w:szCs w:val="20"/>
        </w:rPr>
        <w:t xml:space="preserve"> VSS (zgodnie z procedurą przedstawioną w PN-S-02205 zał. B) lub płyty dynamicznej. W</w:t>
      </w:r>
      <w:r w:rsidR="0083593B" w:rsidRPr="00280DCC">
        <w:rPr>
          <w:rFonts w:ascii="Arial" w:hAnsi="Arial" w:cs="Arial"/>
          <w:sz w:val="20"/>
          <w:szCs w:val="20"/>
        </w:rPr>
        <w:t> </w:t>
      </w:r>
      <w:r w:rsidRPr="00280DCC">
        <w:rPr>
          <w:rFonts w:ascii="Arial" w:hAnsi="Arial" w:cs="Arial"/>
          <w:sz w:val="20"/>
          <w:szCs w:val="20"/>
        </w:rPr>
        <w:t>przypadku, gdy nośność będzie mniejsza niż wymagana, należy wykonać lokalną wymianę gruntu lub wykonać dodatkową warstwę wzmocnienia lub doprowadzić do minimalnej nośności w inny sposób zaproponowany przez Wykonawcę oraz zaakceptowany przez Inżyniera.</w:t>
      </w:r>
    </w:p>
    <w:p w:rsidR="002744EB" w:rsidRPr="00280DCC" w:rsidRDefault="002744EB" w:rsidP="00280DCC">
      <w:pPr>
        <w:shd w:val="clear" w:color="auto" w:fill="FFFFFF"/>
        <w:tabs>
          <w:tab w:val="left" w:pos="720"/>
        </w:tabs>
        <w:spacing w:after="0" w:line="240" w:lineRule="auto"/>
        <w:ind w:left="720" w:right="7"/>
        <w:rPr>
          <w:rFonts w:ascii="Arial" w:hAnsi="Arial" w:cs="Arial"/>
          <w:spacing w:val="-14"/>
          <w:sz w:val="20"/>
          <w:szCs w:val="20"/>
        </w:rPr>
      </w:pPr>
      <w:r w:rsidRPr="00280DCC">
        <w:rPr>
          <w:rFonts w:ascii="Arial" w:hAnsi="Arial" w:cs="Arial"/>
          <w:sz w:val="20"/>
          <w:szCs w:val="20"/>
        </w:rPr>
        <w:t xml:space="preserve">Bezpośrednio na </w:t>
      </w:r>
      <w:proofErr w:type="spellStart"/>
      <w:r w:rsidRPr="00280DCC">
        <w:rPr>
          <w:rFonts w:ascii="Arial" w:hAnsi="Arial" w:cs="Arial"/>
          <w:sz w:val="20"/>
          <w:szCs w:val="20"/>
        </w:rPr>
        <w:t>wykorytowanym</w:t>
      </w:r>
      <w:proofErr w:type="spellEnd"/>
      <w:r w:rsidRPr="00280DCC">
        <w:rPr>
          <w:rFonts w:ascii="Arial" w:hAnsi="Arial" w:cs="Arial"/>
          <w:sz w:val="20"/>
          <w:szCs w:val="20"/>
        </w:rPr>
        <w:t xml:space="preserve"> podłożu gruntowym (po zdjęciu warstwy humusu) </w:t>
      </w:r>
      <w:r w:rsidR="0083593B" w:rsidRPr="00280DCC">
        <w:rPr>
          <w:rFonts w:ascii="Arial" w:hAnsi="Arial" w:cs="Arial"/>
          <w:sz w:val="20"/>
          <w:szCs w:val="20"/>
        </w:rPr>
        <w:t xml:space="preserve">i po określeniu niezbędnych parametrów </w:t>
      </w:r>
      <w:r w:rsidRPr="00280DCC">
        <w:rPr>
          <w:rFonts w:ascii="Arial" w:hAnsi="Arial" w:cs="Arial"/>
          <w:sz w:val="20"/>
          <w:szCs w:val="20"/>
        </w:rPr>
        <w:t>należy r</w:t>
      </w:r>
      <w:r w:rsidR="00E04415" w:rsidRPr="00280DCC">
        <w:rPr>
          <w:rFonts w:ascii="Arial" w:hAnsi="Arial" w:cs="Arial"/>
          <w:sz w:val="20"/>
          <w:szCs w:val="20"/>
        </w:rPr>
        <w:t xml:space="preserve">ozłożyć </w:t>
      </w:r>
      <w:proofErr w:type="spellStart"/>
      <w:r w:rsidR="00E04415" w:rsidRPr="00280DCC">
        <w:rPr>
          <w:rFonts w:ascii="Arial" w:hAnsi="Arial" w:cs="Arial"/>
          <w:sz w:val="20"/>
          <w:szCs w:val="20"/>
        </w:rPr>
        <w:t>geowłókninę</w:t>
      </w:r>
      <w:proofErr w:type="spellEnd"/>
      <w:r w:rsidR="00E04415" w:rsidRPr="00280DCC">
        <w:rPr>
          <w:rFonts w:ascii="Arial" w:hAnsi="Arial" w:cs="Arial"/>
          <w:sz w:val="20"/>
          <w:szCs w:val="20"/>
        </w:rPr>
        <w:t xml:space="preserve"> typ1</w:t>
      </w:r>
      <w:r w:rsidRPr="00280DCC">
        <w:rPr>
          <w:rFonts w:ascii="Arial" w:hAnsi="Arial" w:cs="Arial"/>
          <w:sz w:val="20"/>
          <w:szCs w:val="20"/>
        </w:rPr>
        <w:t>, rozwijając rolkę materiału w poprzek nasypu.</w:t>
      </w:r>
    </w:p>
    <w:p w:rsidR="002744EB" w:rsidRPr="00280DCC" w:rsidRDefault="002744EB" w:rsidP="00280DCC">
      <w:pPr>
        <w:numPr>
          <w:ilvl w:val="0"/>
          <w:numId w:val="2"/>
        </w:numPr>
        <w:shd w:val="clear" w:color="auto" w:fill="FFFFFF"/>
        <w:tabs>
          <w:tab w:val="left" w:pos="720"/>
        </w:tabs>
        <w:spacing w:after="0" w:line="240" w:lineRule="auto"/>
        <w:ind w:left="720" w:right="7" w:hanging="684"/>
        <w:rPr>
          <w:rFonts w:ascii="Arial" w:hAnsi="Arial" w:cs="Arial"/>
          <w:spacing w:val="-7"/>
          <w:sz w:val="20"/>
          <w:szCs w:val="20"/>
        </w:rPr>
      </w:pPr>
      <w:r w:rsidRPr="00280DCC">
        <w:rPr>
          <w:rFonts w:ascii="Arial" w:hAnsi="Arial" w:cs="Arial"/>
          <w:sz w:val="20"/>
          <w:szCs w:val="20"/>
        </w:rPr>
        <w:t xml:space="preserve">Połączenia pomiędzy poszczególnymi pasmami </w:t>
      </w:r>
      <w:proofErr w:type="spellStart"/>
      <w:r w:rsidRPr="00280DCC">
        <w:rPr>
          <w:rFonts w:ascii="Arial" w:hAnsi="Arial" w:cs="Arial"/>
          <w:sz w:val="20"/>
          <w:szCs w:val="20"/>
        </w:rPr>
        <w:t>geowłókniny</w:t>
      </w:r>
      <w:proofErr w:type="spellEnd"/>
      <w:r w:rsidRPr="00280DCC">
        <w:rPr>
          <w:rFonts w:ascii="Arial" w:hAnsi="Arial" w:cs="Arial"/>
          <w:sz w:val="20"/>
          <w:szCs w:val="20"/>
        </w:rPr>
        <w:t xml:space="preserve"> wzdłuż osi należy wykonać stosując zakład o szerokości minimum 50 cm. Zaleca się stosowanie rolek o szerokości 6m, co daje </w:t>
      </w:r>
      <w:r w:rsidRPr="00280DCC">
        <w:rPr>
          <w:rFonts w:ascii="Arial" w:hAnsi="Arial" w:cs="Arial"/>
          <w:spacing w:val="-1"/>
          <w:sz w:val="20"/>
          <w:szCs w:val="20"/>
        </w:rPr>
        <w:t xml:space="preserve">wtedy efektywną szerokość </w:t>
      </w:r>
      <w:proofErr w:type="spellStart"/>
      <w:r w:rsidRPr="00280DCC">
        <w:rPr>
          <w:rFonts w:ascii="Arial" w:hAnsi="Arial" w:cs="Arial"/>
          <w:spacing w:val="-1"/>
          <w:sz w:val="20"/>
          <w:szCs w:val="20"/>
        </w:rPr>
        <w:t>geowłókniny</w:t>
      </w:r>
      <w:proofErr w:type="spellEnd"/>
      <w:r w:rsidRPr="00280DCC">
        <w:rPr>
          <w:rFonts w:ascii="Arial" w:hAnsi="Arial" w:cs="Arial"/>
          <w:spacing w:val="-1"/>
          <w:sz w:val="20"/>
          <w:szCs w:val="20"/>
        </w:rPr>
        <w:t xml:space="preserve"> wzdłuż osi nasypu 5,5m. Zakład powinien być zachowany </w:t>
      </w:r>
      <w:r w:rsidRPr="00280DCC">
        <w:rPr>
          <w:rFonts w:ascii="Arial" w:hAnsi="Arial" w:cs="Arial"/>
          <w:sz w:val="20"/>
          <w:szCs w:val="20"/>
        </w:rPr>
        <w:t xml:space="preserve">w czasie układania warstwy kruszywa spoczywającej na </w:t>
      </w:r>
      <w:proofErr w:type="spellStart"/>
      <w:r w:rsidRPr="00280DCC">
        <w:rPr>
          <w:rFonts w:ascii="Arial" w:hAnsi="Arial" w:cs="Arial"/>
          <w:sz w:val="20"/>
          <w:szCs w:val="20"/>
        </w:rPr>
        <w:t>geowłókninie</w:t>
      </w:r>
      <w:proofErr w:type="spellEnd"/>
      <w:r w:rsidRPr="00280DCC">
        <w:rPr>
          <w:rFonts w:ascii="Arial" w:hAnsi="Arial" w:cs="Arial"/>
          <w:sz w:val="20"/>
          <w:szCs w:val="20"/>
        </w:rPr>
        <w:t>.</w:t>
      </w:r>
    </w:p>
    <w:p w:rsidR="00671CD9" w:rsidRPr="00280DCC" w:rsidRDefault="004A1484" w:rsidP="00280DCC">
      <w:pPr>
        <w:shd w:val="clear" w:color="auto" w:fill="FFFFFF"/>
        <w:tabs>
          <w:tab w:val="left" w:pos="720"/>
        </w:tabs>
        <w:spacing w:after="0" w:line="240" w:lineRule="auto"/>
        <w:ind w:left="36" w:right="7"/>
        <w:rPr>
          <w:rFonts w:ascii="Arial" w:hAnsi="Arial" w:cs="Arial"/>
          <w:noProof/>
          <w:spacing w:val="-7"/>
          <w:sz w:val="20"/>
          <w:szCs w:val="20"/>
        </w:rPr>
      </w:pPr>
      <w:r w:rsidRPr="00280DCC">
        <w:rPr>
          <w:rFonts w:ascii="Arial" w:hAnsi="Arial" w:cs="Arial"/>
          <w:noProof/>
          <w:spacing w:val="-7"/>
          <w:sz w:val="20"/>
          <w:szCs w:val="20"/>
        </w:rPr>
        <w:drawing>
          <wp:anchor distT="0" distB="0" distL="114300" distR="114300" simplePos="0" relativeHeight="251665408" behindDoc="0" locked="0" layoutInCell="1" allowOverlap="1" wp14:anchorId="2250B82E" wp14:editId="0DB67D27">
            <wp:simplePos x="0" y="0"/>
            <wp:positionH relativeFrom="column">
              <wp:posOffset>695325</wp:posOffset>
            </wp:positionH>
            <wp:positionV relativeFrom="paragraph">
              <wp:posOffset>0</wp:posOffset>
            </wp:positionV>
            <wp:extent cx="4943475" cy="2266950"/>
            <wp:effectExtent l="0" t="0" r="9525"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3475" cy="2266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1CD9" w:rsidRPr="00280DCC" w:rsidRDefault="00671CD9"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4A1484" w:rsidRPr="00280DCC" w:rsidRDefault="004A1484" w:rsidP="00280DCC">
      <w:pPr>
        <w:shd w:val="clear" w:color="auto" w:fill="FFFFFF"/>
        <w:tabs>
          <w:tab w:val="left" w:pos="720"/>
        </w:tabs>
        <w:spacing w:after="0" w:line="240" w:lineRule="auto"/>
        <w:ind w:left="36" w:right="7"/>
        <w:rPr>
          <w:rFonts w:ascii="Arial" w:hAnsi="Arial" w:cs="Arial"/>
          <w:spacing w:val="-7"/>
          <w:sz w:val="20"/>
          <w:szCs w:val="20"/>
        </w:rPr>
      </w:pPr>
    </w:p>
    <w:p w:rsidR="002744EB" w:rsidRPr="00280DCC" w:rsidRDefault="002744EB" w:rsidP="00280DCC">
      <w:pPr>
        <w:numPr>
          <w:ilvl w:val="0"/>
          <w:numId w:val="2"/>
        </w:numPr>
        <w:shd w:val="clear" w:color="auto" w:fill="FFFFFF"/>
        <w:tabs>
          <w:tab w:val="left" w:pos="720"/>
        </w:tabs>
        <w:spacing w:after="0" w:line="240" w:lineRule="auto"/>
        <w:ind w:left="36"/>
        <w:rPr>
          <w:rFonts w:ascii="Arial" w:hAnsi="Arial" w:cs="Arial"/>
          <w:spacing w:val="-7"/>
          <w:sz w:val="20"/>
          <w:szCs w:val="20"/>
        </w:rPr>
      </w:pPr>
      <w:r w:rsidRPr="00280DCC">
        <w:rPr>
          <w:rFonts w:ascii="Arial" w:hAnsi="Arial" w:cs="Arial"/>
          <w:spacing w:val="-1"/>
          <w:sz w:val="20"/>
          <w:szCs w:val="20"/>
        </w:rPr>
        <w:t xml:space="preserve">Na rozłożonej warstwie </w:t>
      </w:r>
      <w:proofErr w:type="spellStart"/>
      <w:r w:rsidRPr="00280DCC">
        <w:rPr>
          <w:rFonts w:ascii="Arial" w:hAnsi="Arial" w:cs="Arial"/>
          <w:spacing w:val="-1"/>
          <w:sz w:val="20"/>
          <w:szCs w:val="20"/>
        </w:rPr>
        <w:t>geowłókniny</w:t>
      </w:r>
      <w:proofErr w:type="spellEnd"/>
      <w:r w:rsidRPr="00280DCC">
        <w:rPr>
          <w:rFonts w:ascii="Arial" w:hAnsi="Arial" w:cs="Arial"/>
          <w:spacing w:val="-1"/>
          <w:sz w:val="20"/>
          <w:szCs w:val="20"/>
        </w:rPr>
        <w:t xml:space="preserve"> należy rozłożyć warstwę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 xml:space="preserve"> </w:t>
      </w:r>
      <w:r w:rsidR="00E04415" w:rsidRPr="00280DCC">
        <w:rPr>
          <w:rFonts w:ascii="Arial" w:hAnsi="Arial" w:cs="Arial"/>
          <w:spacing w:val="-1"/>
          <w:sz w:val="20"/>
          <w:szCs w:val="20"/>
        </w:rPr>
        <w:t>typ 2</w:t>
      </w:r>
      <w:r w:rsidRPr="00280DCC">
        <w:rPr>
          <w:rFonts w:ascii="Arial" w:hAnsi="Arial" w:cs="Arial"/>
          <w:spacing w:val="-1"/>
          <w:sz w:val="20"/>
          <w:szCs w:val="20"/>
        </w:rPr>
        <w:t>.</w:t>
      </w:r>
    </w:p>
    <w:p w:rsidR="002744EB" w:rsidRPr="00280DCC" w:rsidRDefault="002744EB" w:rsidP="00280DCC">
      <w:pPr>
        <w:numPr>
          <w:ilvl w:val="0"/>
          <w:numId w:val="2"/>
        </w:numPr>
        <w:shd w:val="clear" w:color="auto" w:fill="FFFFFF"/>
        <w:tabs>
          <w:tab w:val="left" w:pos="720"/>
        </w:tabs>
        <w:spacing w:after="0" w:line="240" w:lineRule="auto"/>
        <w:ind w:left="720" w:right="14" w:hanging="684"/>
        <w:rPr>
          <w:rFonts w:ascii="Arial" w:hAnsi="Arial" w:cs="Arial"/>
          <w:spacing w:val="-3"/>
          <w:sz w:val="20"/>
          <w:szCs w:val="20"/>
        </w:rPr>
      </w:pPr>
      <w:r w:rsidRPr="00280DCC">
        <w:rPr>
          <w:rFonts w:ascii="Arial" w:hAnsi="Arial" w:cs="Arial"/>
          <w:spacing w:val="-1"/>
          <w:sz w:val="20"/>
          <w:szCs w:val="20"/>
        </w:rPr>
        <w:t xml:space="preserve">Połączenia pomiędzy poszczególnymi pasmami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 xml:space="preserve"> zarówno podłużne jak i poprzeczne należy </w:t>
      </w:r>
      <w:r w:rsidRPr="00280DCC">
        <w:rPr>
          <w:rFonts w:ascii="Arial" w:hAnsi="Arial" w:cs="Arial"/>
          <w:sz w:val="20"/>
          <w:szCs w:val="20"/>
        </w:rPr>
        <w:t xml:space="preserve">wykonać stosując zakład o szerokości minimum </w:t>
      </w:r>
      <w:r w:rsidR="007A27BB" w:rsidRPr="00280DCC">
        <w:rPr>
          <w:rFonts w:ascii="Arial" w:hAnsi="Arial" w:cs="Arial"/>
          <w:sz w:val="20"/>
          <w:szCs w:val="20"/>
        </w:rPr>
        <w:t>5</w:t>
      </w:r>
      <w:r w:rsidRPr="00280DCC">
        <w:rPr>
          <w:rFonts w:ascii="Arial" w:hAnsi="Arial" w:cs="Arial"/>
          <w:sz w:val="20"/>
          <w:szCs w:val="20"/>
        </w:rPr>
        <w:t>0cm.</w:t>
      </w:r>
    </w:p>
    <w:p w:rsidR="002744EB" w:rsidRPr="00280DCC" w:rsidRDefault="002744EB" w:rsidP="00280DCC">
      <w:pPr>
        <w:numPr>
          <w:ilvl w:val="0"/>
          <w:numId w:val="2"/>
        </w:numPr>
        <w:shd w:val="clear" w:color="auto" w:fill="FFFFFF"/>
        <w:tabs>
          <w:tab w:val="left" w:pos="720"/>
        </w:tabs>
        <w:spacing w:after="0" w:line="240" w:lineRule="auto"/>
        <w:ind w:left="720" w:right="14" w:hanging="684"/>
        <w:rPr>
          <w:rFonts w:ascii="Arial" w:hAnsi="Arial" w:cs="Arial"/>
          <w:spacing w:val="-7"/>
          <w:sz w:val="20"/>
          <w:szCs w:val="20"/>
        </w:rPr>
      </w:pPr>
      <w:r w:rsidRPr="00280DCC">
        <w:rPr>
          <w:rFonts w:ascii="Arial" w:hAnsi="Arial" w:cs="Arial"/>
          <w:spacing w:val="-1"/>
          <w:sz w:val="20"/>
          <w:szCs w:val="20"/>
        </w:rPr>
        <w:t xml:space="preserve">Zakład powinien być zachowany w czasie układania warstwy kruszywa spoczywającej na </w:t>
      </w:r>
      <w:proofErr w:type="spellStart"/>
      <w:r w:rsidRPr="00280DCC">
        <w:rPr>
          <w:rFonts w:ascii="Arial" w:hAnsi="Arial" w:cs="Arial"/>
          <w:spacing w:val="-1"/>
          <w:sz w:val="20"/>
          <w:szCs w:val="20"/>
        </w:rPr>
        <w:t>geosiatce</w:t>
      </w:r>
      <w:proofErr w:type="spellEnd"/>
      <w:r w:rsidRPr="00280DCC">
        <w:rPr>
          <w:rFonts w:ascii="Arial" w:hAnsi="Arial" w:cs="Arial"/>
          <w:spacing w:val="-1"/>
          <w:sz w:val="20"/>
          <w:szCs w:val="20"/>
        </w:rPr>
        <w:t xml:space="preserve">. </w:t>
      </w:r>
      <w:r w:rsidRPr="00280DCC">
        <w:rPr>
          <w:rFonts w:ascii="Arial" w:hAnsi="Arial" w:cs="Arial"/>
          <w:spacing w:val="-2"/>
          <w:sz w:val="20"/>
          <w:szCs w:val="20"/>
        </w:rPr>
        <w:t xml:space="preserve">Spełnienie powyższego warunku osiąga się zazwyczaj poprzez lokalne ułożenie niewielkich stożków </w:t>
      </w:r>
      <w:r w:rsidRPr="00280DCC">
        <w:rPr>
          <w:rFonts w:ascii="Arial" w:hAnsi="Arial" w:cs="Arial"/>
          <w:sz w:val="20"/>
          <w:szCs w:val="20"/>
        </w:rPr>
        <w:t>kruszywa wzdłuż zakładów, przed przystąpieniem do zasadniczych czynności związanych z rozłożeniem warstwy kruszywa.</w:t>
      </w:r>
    </w:p>
    <w:p w:rsidR="002744EB" w:rsidRPr="00280DCC" w:rsidRDefault="002744EB" w:rsidP="00280DCC">
      <w:pPr>
        <w:numPr>
          <w:ilvl w:val="0"/>
          <w:numId w:val="2"/>
        </w:numPr>
        <w:shd w:val="clear" w:color="auto" w:fill="FFFFFF"/>
        <w:tabs>
          <w:tab w:val="left" w:pos="720"/>
        </w:tabs>
        <w:spacing w:after="0" w:line="240" w:lineRule="auto"/>
        <w:ind w:left="720" w:right="22" w:hanging="684"/>
        <w:rPr>
          <w:rFonts w:ascii="Arial" w:hAnsi="Arial" w:cs="Arial"/>
          <w:spacing w:val="-7"/>
          <w:sz w:val="20"/>
          <w:szCs w:val="20"/>
        </w:rPr>
      </w:pPr>
      <w:r w:rsidRPr="00280DCC">
        <w:rPr>
          <w:rFonts w:ascii="Arial" w:hAnsi="Arial" w:cs="Arial"/>
          <w:sz w:val="20"/>
          <w:szCs w:val="20"/>
        </w:rPr>
        <w:t xml:space="preserve">Bezpośrednio na warstwie </w:t>
      </w:r>
      <w:proofErr w:type="spellStart"/>
      <w:r w:rsidRPr="00280DCC">
        <w:rPr>
          <w:rFonts w:ascii="Arial" w:hAnsi="Arial" w:cs="Arial"/>
          <w:sz w:val="20"/>
          <w:szCs w:val="20"/>
        </w:rPr>
        <w:t>geosiatki</w:t>
      </w:r>
      <w:proofErr w:type="spellEnd"/>
      <w:r w:rsidRPr="00280DCC">
        <w:rPr>
          <w:rFonts w:ascii="Arial" w:hAnsi="Arial" w:cs="Arial"/>
          <w:sz w:val="20"/>
          <w:szCs w:val="20"/>
        </w:rPr>
        <w:t xml:space="preserve"> należy ułożyć kruszywo łamane i zagęścić je do wymaganego wskaźnika zagęszczenia </w:t>
      </w:r>
      <w:proofErr w:type="spellStart"/>
      <w:r w:rsidRPr="00280DCC">
        <w:rPr>
          <w:rFonts w:ascii="Arial" w:hAnsi="Arial" w:cs="Arial"/>
          <w:sz w:val="20"/>
          <w:szCs w:val="20"/>
        </w:rPr>
        <w:t>Is</w:t>
      </w:r>
      <w:proofErr w:type="spellEnd"/>
      <w:r w:rsidRPr="00280DCC">
        <w:rPr>
          <w:rFonts w:ascii="Arial" w:hAnsi="Arial" w:cs="Arial"/>
          <w:sz w:val="20"/>
          <w:szCs w:val="20"/>
        </w:rPr>
        <w:t xml:space="preserve">&gt;0,97. Po zagęszczeniu warstwa kruszywa powinna mieć grubość </w:t>
      </w:r>
      <w:r w:rsidR="007A27BB" w:rsidRPr="00280DCC">
        <w:rPr>
          <w:rFonts w:ascii="Arial" w:hAnsi="Arial" w:cs="Arial"/>
          <w:sz w:val="20"/>
          <w:szCs w:val="20"/>
        </w:rPr>
        <w:t>35</w:t>
      </w:r>
      <w:r w:rsidRPr="00280DCC">
        <w:rPr>
          <w:rFonts w:ascii="Arial" w:hAnsi="Arial" w:cs="Arial"/>
          <w:sz w:val="20"/>
          <w:szCs w:val="20"/>
        </w:rPr>
        <w:t xml:space="preserve"> cm.</w:t>
      </w:r>
    </w:p>
    <w:p w:rsidR="002744EB" w:rsidRPr="00280DCC" w:rsidRDefault="002744EB" w:rsidP="00280DCC">
      <w:pPr>
        <w:numPr>
          <w:ilvl w:val="0"/>
          <w:numId w:val="2"/>
        </w:numPr>
        <w:shd w:val="clear" w:color="auto" w:fill="FFFFFF"/>
        <w:tabs>
          <w:tab w:val="left" w:pos="720"/>
        </w:tabs>
        <w:spacing w:after="0" w:line="240" w:lineRule="auto"/>
        <w:ind w:left="720" w:right="22" w:hanging="684"/>
        <w:rPr>
          <w:rFonts w:ascii="Arial" w:hAnsi="Arial" w:cs="Arial"/>
          <w:spacing w:val="-8"/>
          <w:sz w:val="20"/>
          <w:szCs w:val="20"/>
        </w:rPr>
      </w:pPr>
      <w:r w:rsidRPr="00280DCC">
        <w:rPr>
          <w:rFonts w:ascii="Arial" w:hAnsi="Arial" w:cs="Arial"/>
          <w:sz w:val="20"/>
          <w:szCs w:val="20"/>
        </w:rPr>
        <w:t xml:space="preserve">Należy zwrócić uwagę by nie dopuścić do uszkodzeń </w:t>
      </w:r>
      <w:proofErr w:type="spellStart"/>
      <w:r w:rsidRPr="00280DCC">
        <w:rPr>
          <w:rFonts w:ascii="Arial" w:hAnsi="Arial" w:cs="Arial"/>
          <w:sz w:val="20"/>
          <w:szCs w:val="20"/>
        </w:rPr>
        <w:t>geosiatki</w:t>
      </w:r>
      <w:proofErr w:type="spellEnd"/>
      <w:r w:rsidRPr="00280DCC">
        <w:rPr>
          <w:rFonts w:ascii="Arial" w:hAnsi="Arial" w:cs="Arial"/>
          <w:sz w:val="20"/>
          <w:szCs w:val="20"/>
        </w:rPr>
        <w:t xml:space="preserve"> podczas wbudowywania. Nie </w:t>
      </w:r>
      <w:r w:rsidRPr="00280DCC">
        <w:rPr>
          <w:rFonts w:ascii="Arial" w:hAnsi="Arial" w:cs="Arial"/>
          <w:spacing w:val="-1"/>
          <w:sz w:val="20"/>
          <w:szCs w:val="20"/>
        </w:rPr>
        <w:t xml:space="preserve">dopuszcza się ruchu pojazdów i sprzętu budowlanego bezpośrednio po </w:t>
      </w:r>
      <w:proofErr w:type="spellStart"/>
      <w:r w:rsidRPr="00280DCC">
        <w:rPr>
          <w:rFonts w:ascii="Arial" w:hAnsi="Arial" w:cs="Arial"/>
          <w:spacing w:val="-1"/>
          <w:sz w:val="20"/>
          <w:szCs w:val="20"/>
        </w:rPr>
        <w:t>geosiatce</w:t>
      </w:r>
      <w:proofErr w:type="spellEnd"/>
      <w:r w:rsidRPr="00280DCC">
        <w:rPr>
          <w:rFonts w:ascii="Arial" w:hAnsi="Arial" w:cs="Arial"/>
          <w:spacing w:val="-1"/>
          <w:sz w:val="20"/>
          <w:szCs w:val="20"/>
        </w:rPr>
        <w:t xml:space="preserve"> przed rozłożeniem </w:t>
      </w:r>
      <w:r w:rsidRPr="00280DCC">
        <w:rPr>
          <w:rFonts w:ascii="Arial" w:hAnsi="Arial" w:cs="Arial"/>
          <w:sz w:val="20"/>
          <w:szCs w:val="20"/>
        </w:rPr>
        <w:t xml:space="preserve">warstwy kruszywa. Ruch pojazdów jest możliwy po ułożeniu na </w:t>
      </w:r>
      <w:proofErr w:type="spellStart"/>
      <w:r w:rsidRPr="00280DCC">
        <w:rPr>
          <w:rFonts w:ascii="Arial" w:hAnsi="Arial" w:cs="Arial"/>
          <w:sz w:val="20"/>
          <w:szCs w:val="20"/>
        </w:rPr>
        <w:t>geosiatce</w:t>
      </w:r>
      <w:proofErr w:type="spellEnd"/>
      <w:r w:rsidRPr="00280DCC">
        <w:rPr>
          <w:rFonts w:ascii="Arial" w:hAnsi="Arial" w:cs="Arial"/>
          <w:sz w:val="20"/>
          <w:szCs w:val="20"/>
        </w:rPr>
        <w:t xml:space="preserve"> warstwy kruszywa o grubości, co najmniej 15 cm.</w:t>
      </w:r>
    </w:p>
    <w:p w:rsidR="002744EB" w:rsidRPr="00280DCC" w:rsidRDefault="002744EB" w:rsidP="00280DCC">
      <w:pPr>
        <w:numPr>
          <w:ilvl w:val="0"/>
          <w:numId w:val="2"/>
        </w:numPr>
        <w:shd w:val="clear" w:color="auto" w:fill="FFFFFF"/>
        <w:tabs>
          <w:tab w:val="left" w:pos="720"/>
        </w:tabs>
        <w:spacing w:after="0" w:line="240" w:lineRule="auto"/>
        <w:ind w:left="720" w:right="22" w:hanging="684"/>
        <w:rPr>
          <w:rFonts w:ascii="Arial" w:hAnsi="Arial" w:cs="Arial"/>
          <w:spacing w:val="-10"/>
          <w:sz w:val="20"/>
          <w:szCs w:val="20"/>
        </w:rPr>
      </w:pPr>
      <w:r w:rsidRPr="00280DCC">
        <w:rPr>
          <w:rFonts w:ascii="Arial" w:hAnsi="Arial" w:cs="Arial"/>
          <w:sz w:val="20"/>
          <w:szCs w:val="20"/>
        </w:rPr>
        <w:t xml:space="preserve">Kruszywo dostarczane samochodami samowyładowczymi powinno być dowożone "od czoła" i </w:t>
      </w:r>
      <w:r w:rsidRPr="00280DCC">
        <w:rPr>
          <w:rFonts w:ascii="Arial" w:hAnsi="Arial" w:cs="Arial"/>
          <w:spacing w:val="-2"/>
          <w:sz w:val="20"/>
          <w:szCs w:val="20"/>
        </w:rPr>
        <w:t>zrzucane w pryzmach na wcześniej ułożonej warstwie kruszywa, a nie bezpośrednio z</w:t>
      </w:r>
      <w:r w:rsidR="00E04415" w:rsidRPr="00280DCC">
        <w:rPr>
          <w:rFonts w:ascii="Arial" w:hAnsi="Arial" w:cs="Arial"/>
          <w:spacing w:val="-2"/>
          <w:sz w:val="20"/>
          <w:szCs w:val="20"/>
        </w:rPr>
        <w:t> </w:t>
      </w:r>
      <w:r w:rsidRPr="00280DCC">
        <w:rPr>
          <w:rFonts w:ascii="Arial" w:hAnsi="Arial" w:cs="Arial"/>
          <w:spacing w:val="-2"/>
          <w:sz w:val="20"/>
          <w:szCs w:val="20"/>
        </w:rPr>
        <w:t xml:space="preserve">samochodu na </w:t>
      </w:r>
      <w:proofErr w:type="spellStart"/>
      <w:r w:rsidRPr="00280DCC">
        <w:rPr>
          <w:rFonts w:ascii="Arial" w:hAnsi="Arial" w:cs="Arial"/>
          <w:sz w:val="20"/>
          <w:szCs w:val="20"/>
        </w:rPr>
        <w:t>geosiatkę</w:t>
      </w:r>
      <w:proofErr w:type="spellEnd"/>
      <w:r w:rsidRPr="00280DCC">
        <w:rPr>
          <w:rFonts w:ascii="Arial" w:hAnsi="Arial" w:cs="Arial"/>
          <w:sz w:val="20"/>
          <w:szCs w:val="20"/>
        </w:rPr>
        <w:t>.</w:t>
      </w:r>
    </w:p>
    <w:p w:rsidR="002744EB" w:rsidRPr="00280DCC" w:rsidRDefault="002744EB" w:rsidP="00280DCC">
      <w:pPr>
        <w:numPr>
          <w:ilvl w:val="0"/>
          <w:numId w:val="2"/>
        </w:numPr>
        <w:shd w:val="clear" w:color="auto" w:fill="FFFFFF"/>
        <w:tabs>
          <w:tab w:val="left" w:pos="720"/>
        </w:tabs>
        <w:spacing w:after="0" w:line="240" w:lineRule="auto"/>
        <w:ind w:left="720" w:right="29" w:hanging="684"/>
        <w:rPr>
          <w:rFonts w:ascii="Arial" w:hAnsi="Arial" w:cs="Arial"/>
          <w:spacing w:val="-14"/>
          <w:sz w:val="20"/>
          <w:szCs w:val="20"/>
        </w:rPr>
      </w:pPr>
      <w:r w:rsidRPr="00280DCC">
        <w:rPr>
          <w:rFonts w:ascii="Arial" w:hAnsi="Arial" w:cs="Arial"/>
          <w:sz w:val="20"/>
          <w:szCs w:val="20"/>
        </w:rPr>
        <w:t xml:space="preserve">Wyprofilowaną warstwę kruszywa należy zagęszczać walcem stalowym lub ogumionym do momentu uzyskania wymaganego wskaźnika zagęszczenia </w:t>
      </w:r>
      <w:proofErr w:type="spellStart"/>
      <w:r w:rsidRPr="00280DCC">
        <w:rPr>
          <w:rFonts w:ascii="Arial" w:hAnsi="Arial" w:cs="Arial"/>
          <w:sz w:val="20"/>
          <w:szCs w:val="20"/>
        </w:rPr>
        <w:t>Is</w:t>
      </w:r>
      <w:proofErr w:type="spellEnd"/>
      <w:r w:rsidRPr="00280DCC">
        <w:rPr>
          <w:rFonts w:ascii="Arial" w:hAnsi="Arial" w:cs="Arial"/>
          <w:sz w:val="20"/>
          <w:szCs w:val="20"/>
        </w:rPr>
        <w:t>.</w:t>
      </w:r>
    </w:p>
    <w:p w:rsidR="0083593B" w:rsidRDefault="0083593B" w:rsidP="00280DCC">
      <w:pPr>
        <w:shd w:val="clear" w:color="auto" w:fill="FFFFFF"/>
        <w:tabs>
          <w:tab w:val="left" w:pos="720"/>
        </w:tabs>
        <w:spacing w:after="0" w:line="240" w:lineRule="auto"/>
        <w:ind w:left="720" w:right="29"/>
        <w:rPr>
          <w:rFonts w:ascii="Arial" w:hAnsi="Arial" w:cs="Arial"/>
          <w:sz w:val="20"/>
          <w:szCs w:val="20"/>
        </w:rPr>
      </w:pPr>
      <w:r w:rsidRPr="00280DCC">
        <w:rPr>
          <w:rFonts w:ascii="Arial" w:hAnsi="Arial" w:cs="Arial"/>
          <w:sz w:val="20"/>
          <w:szCs w:val="20"/>
        </w:rPr>
        <w:t>Na tak wzmocnionym podłożu należy uzyskać moduł wtórny odkształcenia E</w:t>
      </w:r>
      <w:r w:rsidRPr="00280DCC">
        <w:rPr>
          <w:rFonts w:ascii="Arial" w:hAnsi="Arial" w:cs="Arial"/>
          <w:sz w:val="20"/>
          <w:szCs w:val="20"/>
          <w:vertAlign w:val="subscript"/>
        </w:rPr>
        <w:t>2</w:t>
      </w:r>
      <w:r w:rsidRPr="00280DCC">
        <w:rPr>
          <w:rFonts w:ascii="Arial" w:hAnsi="Arial" w:cs="Arial"/>
          <w:sz w:val="20"/>
          <w:szCs w:val="20"/>
        </w:rPr>
        <w:t>≥</w:t>
      </w:r>
      <w:r w:rsidR="007A27BB" w:rsidRPr="00280DCC">
        <w:rPr>
          <w:rFonts w:ascii="Arial" w:hAnsi="Arial" w:cs="Arial"/>
          <w:sz w:val="20"/>
          <w:szCs w:val="20"/>
        </w:rPr>
        <w:t>45</w:t>
      </w:r>
      <w:r w:rsidRPr="00280DCC">
        <w:rPr>
          <w:rFonts w:ascii="Arial" w:hAnsi="Arial" w:cs="Arial"/>
          <w:sz w:val="20"/>
          <w:szCs w:val="20"/>
        </w:rPr>
        <w:t>MPa, I</w:t>
      </w:r>
      <w:r w:rsidRPr="00280DCC">
        <w:rPr>
          <w:rFonts w:ascii="Arial" w:hAnsi="Arial" w:cs="Arial"/>
          <w:sz w:val="20"/>
          <w:szCs w:val="20"/>
          <w:vertAlign w:val="subscript"/>
        </w:rPr>
        <w:t>o</w:t>
      </w:r>
      <w:r w:rsidRPr="00280DCC">
        <w:rPr>
          <w:rFonts w:ascii="Arial" w:hAnsi="Arial" w:cs="Arial"/>
          <w:sz w:val="20"/>
          <w:szCs w:val="20"/>
        </w:rPr>
        <w:t>≤2.2.</w:t>
      </w:r>
    </w:p>
    <w:p w:rsidR="006F20FF" w:rsidRPr="00280DCC" w:rsidRDefault="006F20FF" w:rsidP="00280DCC">
      <w:pPr>
        <w:shd w:val="clear" w:color="auto" w:fill="FFFFFF"/>
        <w:tabs>
          <w:tab w:val="left" w:pos="720"/>
        </w:tabs>
        <w:spacing w:after="0" w:line="240" w:lineRule="auto"/>
        <w:ind w:left="720" w:right="29"/>
        <w:rPr>
          <w:rFonts w:ascii="Arial" w:hAnsi="Arial" w:cs="Arial"/>
          <w:spacing w:val="-14"/>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6.</w:t>
      </w:r>
      <w:r w:rsidRPr="00280DCC">
        <w:rPr>
          <w:rFonts w:ascii="Arial" w:hAnsi="Arial" w:cs="Arial"/>
          <w:b/>
          <w:color w:val="auto"/>
          <w:spacing w:val="-8"/>
          <w:sz w:val="20"/>
          <w:szCs w:val="20"/>
        </w:rPr>
        <w:tab/>
        <w:t>KONTROLA JAKOŚCI ROBÓT</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lastRenderedPageBreak/>
        <w:t>6.1.</w:t>
      </w:r>
      <w:r w:rsidRPr="00280DCC">
        <w:rPr>
          <w:rFonts w:ascii="Arial" w:hAnsi="Arial" w:cs="Arial"/>
          <w:bCs/>
          <w:color w:val="auto"/>
          <w:spacing w:val="-9"/>
          <w:sz w:val="20"/>
          <w:szCs w:val="20"/>
        </w:rPr>
        <w:tab/>
        <w:t>Ogólne wymagania dotyczące kontroli jakości robót</w:t>
      </w:r>
    </w:p>
    <w:p w:rsidR="002744EB" w:rsidRPr="00280DCC" w:rsidRDefault="002744EB" w:rsidP="00280DCC">
      <w:pPr>
        <w:shd w:val="clear" w:color="auto" w:fill="FFFFFF"/>
        <w:spacing w:after="0" w:line="240" w:lineRule="auto"/>
        <w:ind w:left="14" w:right="29"/>
        <w:rPr>
          <w:rFonts w:ascii="Arial" w:hAnsi="Arial" w:cs="Arial"/>
          <w:sz w:val="20"/>
          <w:szCs w:val="20"/>
        </w:rPr>
      </w:pPr>
      <w:r w:rsidRPr="00280DCC">
        <w:rPr>
          <w:rFonts w:ascii="Arial" w:hAnsi="Arial" w:cs="Arial"/>
          <w:sz w:val="20"/>
          <w:szCs w:val="20"/>
        </w:rPr>
        <w:t>Ogólne wymagania dotyczące kontroli jakości robót podano w SST D.M.00.00.00 „Wymagania ogólne" pkt6.</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6.2.</w:t>
      </w:r>
      <w:r w:rsidRPr="00280DCC">
        <w:rPr>
          <w:rFonts w:ascii="Arial" w:hAnsi="Arial" w:cs="Arial"/>
          <w:bCs/>
          <w:color w:val="auto"/>
          <w:spacing w:val="-9"/>
          <w:sz w:val="20"/>
          <w:szCs w:val="20"/>
        </w:rPr>
        <w:tab/>
        <w:t>Założenia ogólne</w:t>
      </w:r>
    </w:p>
    <w:p w:rsidR="002744EB" w:rsidRPr="00280DCC" w:rsidRDefault="002744EB" w:rsidP="00280DCC">
      <w:pPr>
        <w:shd w:val="clear" w:color="auto" w:fill="FFFFFF"/>
        <w:spacing w:after="0" w:line="240" w:lineRule="auto"/>
        <w:ind w:left="14"/>
        <w:rPr>
          <w:rFonts w:ascii="Arial" w:hAnsi="Arial" w:cs="Arial"/>
          <w:sz w:val="20"/>
          <w:szCs w:val="20"/>
        </w:rPr>
      </w:pPr>
      <w:r w:rsidRPr="00280DCC">
        <w:rPr>
          <w:rFonts w:ascii="Arial" w:hAnsi="Arial" w:cs="Arial"/>
          <w:sz w:val="20"/>
          <w:szCs w:val="20"/>
        </w:rPr>
        <w:t>W czasie robót ziemnych Wykonawca powinien prowadzić systematycznie badania kontrolne i</w:t>
      </w:r>
      <w:r w:rsidR="00E04415" w:rsidRPr="00280DCC">
        <w:rPr>
          <w:rFonts w:ascii="Arial" w:hAnsi="Arial" w:cs="Arial"/>
          <w:sz w:val="20"/>
          <w:szCs w:val="20"/>
        </w:rPr>
        <w:t> </w:t>
      </w:r>
      <w:r w:rsidRPr="00280DCC">
        <w:rPr>
          <w:rFonts w:ascii="Arial" w:hAnsi="Arial" w:cs="Arial"/>
          <w:sz w:val="20"/>
          <w:szCs w:val="20"/>
        </w:rPr>
        <w:t>dostarczać kopie ich wyników do Inżyniera. Badania kontrolne Wykonawca powinien wykonywać w</w:t>
      </w:r>
      <w:r w:rsidR="00E04415" w:rsidRPr="00280DCC">
        <w:rPr>
          <w:rFonts w:ascii="Arial" w:hAnsi="Arial" w:cs="Arial"/>
          <w:sz w:val="20"/>
          <w:szCs w:val="20"/>
        </w:rPr>
        <w:t> </w:t>
      </w:r>
      <w:r w:rsidRPr="00280DCC">
        <w:rPr>
          <w:rFonts w:ascii="Arial" w:hAnsi="Arial" w:cs="Arial"/>
          <w:sz w:val="20"/>
          <w:szCs w:val="20"/>
        </w:rPr>
        <w:t>zakresie i z częstotliwością gwarantującą zachowanie wymagań dotyczących jakości robót i</w:t>
      </w:r>
      <w:r w:rsidR="00E04415" w:rsidRPr="00280DCC">
        <w:rPr>
          <w:rFonts w:ascii="Arial" w:hAnsi="Arial" w:cs="Arial"/>
          <w:sz w:val="20"/>
          <w:szCs w:val="20"/>
        </w:rPr>
        <w:t> </w:t>
      </w:r>
      <w:r w:rsidRPr="00280DCC">
        <w:rPr>
          <w:rFonts w:ascii="Arial" w:hAnsi="Arial" w:cs="Arial"/>
          <w:sz w:val="20"/>
          <w:szCs w:val="20"/>
        </w:rPr>
        <w:t xml:space="preserve">wymaganych niniejszą SST i PZJ, lecz nie rzadziej niż wskazano w odpowiednich punktach niniejszej SST. </w:t>
      </w:r>
      <w:r w:rsidRPr="00280DCC">
        <w:rPr>
          <w:rFonts w:ascii="Arial" w:hAnsi="Arial" w:cs="Arial"/>
          <w:spacing w:val="-1"/>
          <w:sz w:val="20"/>
          <w:szCs w:val="20"/>
        </w:rPr>
        <w:t>Wyniki badań i pomiarów kontrolnych w czasie wykonywania robót należy wpisywać do:</w:t>
      </w:r>
    </w:p>
    <w:p w:rsidR="002744EB" w:rsidRPr="00280DCC" w:rsidRDefault="002744EB" w:rsidP="00280DCC">
      <w:pPr>
        <w:numPr>
          <w:ilvl w:val="0"/>
          <w:numId w:val="14"/>
        </w:numPr>
        <w:shd w:val="clear" w:color="auto" w:fill="FFFFFF"/>
        <w:spacing w:after="0" w:line="240" w:lineRule="auto"/>
        <w:rPr>
          <w:rFonts w:ascii="Arial" w:hAnsi="Arial" w:cs="Arial"/>
          <w:sz w:val="20"/>
          <w:szCs w:val="20"/>
        </w:rPr>
      </w:pPr>
      <w:r w:rsidRPr="00280DCC">
        <w:rPr>
          <w:rFonts w:ascii="Arial" w:hAnsi="Arial" w:cs="Arial"/>
          <w:spacing w:val="-2"/>
          <w:sz w:val="20"/>
          <w:szCs w:val="20"/>
        </w:rPr>
        <w:t>dziennika laboratoryjnego Wykonawcy,</w:t>
      </w:r>
    </w:p>
    <w:p w:rsidR="002744EB" w:rsidRPr="00280DCC" w:rsidRDefault="002744EB" w:rsidP="00280DCC">
      <w:pPr>
        <w:numPr>
          <w:ilvl w:val="0"/>
          <w:numId w:val="14"/>
        </w:numPr>
        <w:shd w:val="clear" w:color="auto" w:fill="FFFFFF"/>
        <w:spacing w:after="0" w:line="240" w:lineRule="auto"/>
        <w:ind w:right="691"/>
        <w:rPr>
          <w:rFonts w:ascii="Arial" w:hAnsi="Arial" w:cs="Arial"/>
          <w:spacing w:val="-2"/>
          <w:sz w:val="20"/>
          <w:szCs w:val="20"/>
        </w:rPr>
      </w:pPr>
      <w:r w:rsidRPr="00280DCC">
        <w:rPr>
          <w:rFonts w:ascii="Arial" w:hAnsi="Arial" w:cs="Arial"/>
          <w:sz w:val="20"/>
          <w:szCs w:val="20"/>
        </w:rPr>
        <w:t xml:space="preserve">protokołów odbiorów Robót zanikających lub ulegających zakryciu. </w:t>
      </w:r>
    </w:p>
    <w:p w:rsidR="002744EB" w:rsidRPr="00280DCC" w:rsidRDefault="002744EB" w:rsidP="00280DCC">
      <w:pPr>
        <w:shd w:val="clear" w:color="auto" w:fill="FFFFFF"/>
        <w:spacing w:after="0" w:line="240" w:lineRule="auto"/>
        <w:ind w:right="691"/>
        <w:rPr>
          <w:rFonts w:ascii="Arial" w:hAnsi="Arial" w:cs="Arial"/>
          <w:spacing w:val="-2"/>
          <w:sz w:val="20"/>
          <w:szCs w:val="20"/>
        </w:rPr>
      </w:pPr>
      <w:r w:rsidRPr="00280DCC">
        <w:rPr>
          <w:rFonts w:ascii="Arial" w:hAnsi="Arial" w:cs="Arial"/>
          <w:spacing w:val="-2"/>
          <w:sz w:val="20"/>
          <w:szCs w:val="20"/>
        </w:rPr>
        <w:t>Częstotliwość oraz zakres badań i pomiarów wykonan</w:t>
      </w:r>
      <w:r w:rsidR="0083593B" w:rsidRPr="00280DCC">
        <w:rPr>
          <w:rFonts w:ascii="Arial" w:hAnsi="Arial" w:cs="Arial"/>
          <w:spacing w:val="-2"/>
          <w:sz w:val="20"/>
          <w:szCs w:val="20"/>
        </w:rPr>
        <w:t xml:space="preserve">ych robót ziemnych podano w SST </w:t>
      </w:r>
      <w:r w:rsidRPr="00280DCC">
        <w:rPr>
          <w:rFonts w:ascii="Arial" w:hAnsi="Arial" w:cs="Arial"/>
          <w:spacing w:val="-2"/>
          <w:sz w:val="20"/>
          <w:szCs w:val="20"/>
        </w:rPr>
        <w:t>D.02.01.01.</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6.3.</w:t>
      </w:r>
      <w:r w:rsidRPr="00280DCC">
        <w:rPr>
          <w:rFonts w:ascii="Arial" w:hAnsi="Arial" w:cs="Arial"/>
          <w:bCs/>
          <w:color w:val="auto"/>
          <w:spacing w:val="-9"/>
          <w:sz w:val="20"/>
          <w:szCs w:val="20"/>
        </w:rPr>
        <w:tab/>
        <w:t>Badania przed przystąpieniem do Robót</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 xml:space="preserve">6.3.1 </w:t>
      </w:r>
      <w:r w:rsidRPr="00280DCC">
        <w:rPr>
          <w:rFonts w:ascii="Arial" w:hAnsi="Arial" w:cs="Arial"/>
          <w:color w:val="auto"/>
          <w:sz w:val="20"/>
          <w:szCs w:val="20"/>
        </w:rPr>
        <w:tab/>
        <w:t>Kruszywo</w:t>
      </w:r>
    </w:p>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z w:val="20"/>
          <w:szCs w:val="20"/>
        </w:rPr>
        <w:t xml:space="preserve">Przed przystąpieniem do robót Wykonawca powinien wykonać badania kruszyw przeznaczonych do wykonania wzmocnienia i przedstawić wyniki tych badań Inżynierowi, według zasad określonych w p.2, w </w:t>
      </w:r>
      <w:r w:rsidRPr="00280DCC">
        <w:rPr>
          <w:rFonts w:ascii="Arial" w:hAnsi="Arial" w:cs="Arial"/>
          <w:spacing w:val="-1"/>
          <w:sz w:val="20"/>
          <w:szCs w:val="20"/>
        </w:rPr>
        <w:t>celu akceptacji materiałów. Badania te powinny obejmować wszystkie właściwości określone w punkcie 2. W przypadkach wątpliwych lub spornych należy przeprowadzić badania w jednostce specjalistycznej, które pozwolą na ocenę właściwości materiału w zakresie określonym w niniejszej SST.</w:t>
      </w:r>
    </w:p>
    <w:p w:rsidR="002744EB" w:rsidRPr="00280DCC" w:rsidRDefault="002744EB" w:rsidP="00280DCC">
      <w:pPr>
        <w:pStyle w:val="Nagwek3"/>
        <w:spacing w:before="0" w:line="240" w:lineRule="auto"/>
        <w:rPr>
          <w:rFonts w:ascii="Arial" w:hAnsi="Arial" w:cs="Arial"/>
          <w:color w:val="auto"/>
          <w:sz w:val="20"/>
          <w:szCs w:val="20"/>
        </w:rPr>
      </w:pPr>
      <w:r w:rsidRPr="00280DCC">
        <w:rPr>
          <w:rFonts w:ascii="Arial" w:hAnsi="Arial" w:cs="Arial"/>
          <w:color w:val="auto"/>
          <w:sz w:val="20"/>
          <w:szCs w:val="20"/>
        </w:rPr>
        <w:t>6.3.2.</w:t>
      </w:r>
      <w:r w:rsidRPr="00280DCC">
        <w:rPr>
          <w:rFonts w:ascii="Arial" w:hAnsi="Arial" w:cs="Arial"/>
          <w:color w:val="auto"/>
          <w:sz w:val="20"/>
          <w:szCs w:val="20"/>
        </w:rPr>
        <w:tab/>
      </w:r>
      <w:proofErr w:type="spellStart"/>
      <w:r w:rsidRPr="00280DCC">
        <w:rPr>
          <w:rFonts w:ascii="Arial" w:hAnsi="Arial" w:cs="Arial"/>
          <w:color w:val="auto"/>
          <w:sz w:val="20"/>
          <w:szCs w:val="20"/>
        </w:rPr>
        <w:t>Geosiatka</w:t>
      </w:r>
      <w:proofErr w:type="spellEnd"/>
      <w:r w:rsidRPr="00280DCC">
        <w:rPr>
          <w:rFonts w:ascii="Arial" w:hAnsi="Arial" w:cs="Arial"/>
          <w:color w:val="auto"/>
          <w:sz w:val="20"/>
          <w:szCs w:val="20"/>
        </w:rPr>
        <w:t xml:space="preserve"> oraz </w:t>
      </w:r>
      <w:proofErr w:type="spellStart"/>
      <w:r w:rsidRPr="00280DCC">
        <w:rPr>
          <w:rFonts w:ascii="Arial" w:hAnsi="Arial" w:cs="Arial"/>
          <w:color w:val="auto"/>
          <w:sz w:val="20"/>
          <w:szCs w:val="20"/>
        </w:rPr>
        <w:t>geowłóknina</w:t>
      </w:r>
      <w:proofErr w:type="spellEnd"/>
    </w:p>
    <w:p w:rsidR="002744EB" w:rsidRPr="00280DCC" w:rsidRDefault="002744EB" w:rsidP="00280DCC">
      <w:pPr>
        <w:shd w:val="clear" w:color="auto" w:fill="FFFFFF"/>
        <w:spacing w:after="0" w:line="240" w:lineRule="auto"/>
        <w:ind w:left="79"/>
        <w:rPr>
          <w:rFonts w:ascii="Arial" w:hAnsi="Arial" w:cs="Arial"/>
          <w:sz w:val="20"/>
          <w:szCs w:val="20"/>
        </w:rPr>
      </w:pPr>
      <w:r w:rsidRPr="00280DCC">
        <w:rPr>
          <w:rFonts w:ascii="Arial" w:hAnsi="Arial" w:cs="Arial"/>
          <w:spacing w:val="-2"/>
          <w:sz w:val="20"/>
          <w:szCs w:val="20"/>
        </w:rPr>
        <w:t>Przed przystąpieniem do robót Wykonawca powinien:</w:t>
      </w:r>
    </w:p>
    <w:p w:rsidR="002744EB" w:rsidRPr="00280DCC" w:rsidRDefault="002744EB" w:rsidP="00280DCC">
      <w:pPr>
        <w:shd w:val="clear" w:color="auto" w:fill="FFFFFF"/>
        <w:spacing w:after="0" w:line="240" w:lineRule="auto"/>
        <w:ind w:left="778"/>
        <w:rPr>
          <w:rFonts w:ascii="Arial" w:hAnsi="Arial" w:cs="Arial"/>
          <w:sz w:val="20"/>
          <w:szCs w:val="20"/>
        </w:rPr>
      </w:pPr>
      <w:r w:rsidRPr="00280DCC">
        <w:rPr>
          <w:rFonts w:ascii="Arial" w:hAnsi="Arial" w:cs="Arial"/>
          <w:sz w:val="20"/>
          <w:szCs w:val="20"/>
        </w:rPr>
        <w:t>uzyskać wymagane dokumenty, dopuszczające wyroby budowlane do obrotu i</w:t>
      </w:r>
      <w:r w:rsidR="00E04415" w:rsidRPr="00280DCC">
        <w:rPr>
          <w:rFonts w:ascii="Arial" w:hAnsi="Arial" w:cs="Arial"/>
          <w:sz w:val="20"/>
          <w:szCs w:val="20"/>
        </w:rPr>
        <w:t xml:space="preserve"> powszechnego stosowania (certyfikaty na znak bezpieczeństwa, certyfikaty potwierdzające </w:t>
      </w:r>
      <w:r w:rsidRPr="00280DCC">
        <w:rPr>
          <w:rFonts w:ascii="Arial" w:hAnsi="Arial" w:cs="Arial"/>
          <w:sz w:val="20"/>
          <w:szCs w:val="20"/>
        </w:rPr>
        <w:t>wytrzymałość projektow</w:t>
      </w:r>
      <w:r w:rsidR="001C5B39" w:rsidRPr="00280DCC">
        <w:rPr>
          <w:rFonts w:ascii="Arial" w:hAnsi="Arial" w:cs="Arial"/>
          <w:sz w:val="20"/>
          <w:szCs w:val="20"/>
        </w:rPr>
        <w:t xml:space="preserve">ą oraz współczynniki redukcji, </w:t>
      </w:r>
      <w:r w:rsidR="00E04415" w:rsidRPr="00280DCC">
        <w:rPr>
          <w:rFonts w:ascii="Arial" w:hAnsi="Arial" w:cs="Arial"/>
          <w:sz w:val="20"/>
          <w:szCs w:val="20"/>
        </w:rPr>
        <w:t xml:space="preserve">certyfikaty CE, </w:t>
      </w:r>
      <w:r w:rsidRPr="00280DCC">
        <w:rPr>
          <w:rFonts w:ascii="Arial" w:hAnsi="Arial" w:cs="Arial"/>
          <w:sz w:val="20"/>
          <w:szCs w:val="20"/>
        </w:rPr>
        <w:t>deklaracje zgodności, ew. badania materiałów wykonane przez dostawców itp.), sprawdzić cechy zewnętrzne gotowych materiałów z tworzyw.</w:t>
      </w:r>
    </w:p>
    <w:p w:rsidR="002744EB" w:rsidRPr="00280DCC" w:rsidRDefault="002744EB" w:rsidP="00280DCC">
      <w:pPr>
        <w:shd w:val="clear" w:color="auto" w:fill="FFFFFF"/>
        <w:spacing w:after="0" w:line="240" w:lineRule="auto"/>
        <w:ind w:left="79"/>
        <w:rPr>
          <w:rFonts w:ascii="Arial" w:hAnsi="Arial" w:cs="Arial"/>
          <w:spacing w:val="-1"/>
          <w:sz w:val="20"/>
          <w:szCs w:val="20"/>
        </w:rPr>
      </w:pPr>
      <w:r w:rsidRPr="00280DCC">
        <w:rPr>
          <w:rFonts w:ascii="Arial" w:hAnsi="Arial" w:cs="Arial"/>
          <w:spacing w:val="-1"/>
          <w:sz w:val="20"/>
          <w:szCs w:val="20"/>
        </w:rPr>
        <w:t>Wszystkie dokumenty oraz wyniki badań Wykonawca przedstawia Inżynierowi do akceptacji.</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6.4.</w:t>
      </w:r>
      <w:r w:rsidRPr="00280DCC">
        <w:rPr>
          <w:rFonts w:ascii="Arial" w:hAnsi="Arial" w:cs="Arial"/>
          <w:bCs/>
          <w:color w:val="auto"/>
          <w:spacing w:val="-9"/>
          <w:sz w:val="20"/>
          <w:szCs w:val="20"/>
        </w:rPr>
        <w:tab/>
        <w:t>Badania w czasie Robót</w:t>
      </w:r>
    </w:p>
    <w:p w:rsidR="00C20126" w:rsidRDefault="002744EB" w:rsidP="00280DCC">
      <w:pPr>
        <w:shd w:val="clear" w:color="auto" w:fill="FFFFFF"/>
        <w:tabs>
          <w:tab w:val="left" w:pos="7517"/>
          <w:tab w:val="left" w:leader="underscore" w:pos="9029"/>
        </w:tabs>
        <w:spacing w:after="0" w:line="240" w:lineRule="auto"/>
        <w:ind w:left="79" w:right="432"/>
        <w:rPr>
          <w:rFonts w:ascii="Arial" w:hAnsi="Arial" w:cs="Arial"/>
          <w:spacing w:val="-2"/>
          <w:sz w:val="20"/>
          <w:szCs w:val="20"/>
        </w:rPr>
      </w:pPr>
      <w:r w:rsidRPr="00280DCC">
        <w:rPr>
          <w:rFonts w:ascii="Arial" w:hAnsi="Arial" w:cs="Arial"/>
          <w:spacing w:val="-2"/>
          <w:sz w:val="20"/>
          <w:szCs w:val="20"/>
        </w:rPr>
        <w:t>Częstotliwość oraz zakres badań i pomiarów, które należy wykonać w czasie Robót podaje tablica 6.4.</w:t>
      </w:r>
      <w:r w:rsidRPr="00280DCC">
        <w:rPr>
          <w:rFonts w:ascii="Arial" w:hAnsi="Arial" w:cs="Arial"/>
          <w:spacing w:val="-2"/>
          <w:sz w:val="20"/>
          <w:szCs w:val="20"/>
        </w:rPr>
        <w:br/>
      </w:r>
    </w:p>
    <w:p w:rsidR="002744EB" w:rsidRPr="00280DCC" w:rsidRDefault="002744EB" w:rsidP="00280DCC">
      <w:pPr>
        <w:shd w:val="clear" w:color="auto" w:fill="FFFFFF"/>
        <w:tabs>
          <w:tab w:val="left" w:pos="7517"/>
          <w:tab w:val="left" w:leader="underscore" w:pos="9029"/>
        </w:tabs>
        <w:spacing w:after="0" w:line="240" w:lineRule="auto"/>
        <w:ind w:left="79" w:right="432"/>
        <w:rPr>
          <w:rFonts w:ascii="Arial" w:hAnsi="Arial" w:cs="Arial"/>
          <w:sz w:val="20"/>
          <w:szCs w:val="20"/>
        </w:rPr>
      </w:pPr>
      <w:r w:rsidRPr="00280DCC">
        <w:rPr>
          <w:rFonts w:ascii="Arial" w:hAnsi="Arial" w:cs="Arial"/>
          <w:spacing w:val="-2"/>
          <w:sz w:val="20"/>
          <w:szCs w:val="20"/>
        </w:rPr>
        <w:t>Tablica 6.4. Częstotliwość oraz zakres badań i pomiarów w czasie robót</w:t>
      </w:r>
    </w:p>
    <w:tbl>
      <w:tblPr>
        <w:tblW w:w="0" w:type="auto"/>
        <w:tblInd w:w="40" w:type="dxa"/>
        <w:tblLayout w:type="fixed"/>
        <w:tblCellMar>
          <w:left w:w="40" w:type="dxa"/>
          <w:right w:w="40" w:type="dxa"/>
        </w:tblCellMar>
        <w:tblLook w:val="0000" w:firstRow="0" w:lastRow="0" w:firstColumn="0" w:lastColumn="0" w:noHBand="0" w:noVBand="0"/>
      </w:tblPr>
      <w:tblGrid>
        <w:gridCol w:w="497"/>
        <w:gridCol w:w="5465"/>
        <w:gridCol w:w="1541"/>
        <w:gridCol w:w="2002"/>
      </w:tblGrid>
      <w:tr w:rsidR="002744EB" w:rsidRPr="00280DCC" w:rsidTr="002A1AF2">
        <w:trPr>
          <w:trHeight w:hRule="exact" w:val="482"/>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Lp.</w:t>
            </w:r>
          </w:p>
        </w:tc>
        <w:tc>
          <w:tcPr>
            <w:tcW w:w="546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159"/>
              <w:rPr>
                <w:rFonts w:ascii="Arial" w:hAnsi="Arial" w:cs="Arial"/>
                <w:sz w:val="20"/>
                <w:szCs w:val="20"/>
              </w:rPr>
            </w:pPr>
            <w:r w:rsidRPr="00280DCC">
              <w:rPr>
                <w:rFonts w:ascii="Arial" w:hAnsi="Arial" w:cs="Arial"/>
                <w:sz w:val="20"/>
                <w:szCs w:val="20"/>
              </w:rPr>
              <w:t>Wyszczególnienie badań i pomiarów</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01" w:right="101"/>
              <w:rPr>
                <w:rFonts w:ascii="Arial" w:hAnsi="Arial" w:cs="Arial"/>
                <w:sz w:val="20"/>
                <w:szCs w:val="20"/>
              </w:rPr>
            </w:pPr>
            <w:r w:rsidRPr="00280DCC">
              <w:rPr>
                <w:rFonts w:ascii="Arial" w:hAnsi="Arial" w:cs="Arial"/>
                <w:spacing w:val="-2"/>
                <w:sz w:val="20"/>
                <w:szCs w:val="20"/>
              </w:rPr>
              <w:t xml:space="preserve">Częstotliwość </w:t>
            </w:r>
            <w:r w:rsidRPr="00280DCC">
              <w:rPr>
                <w:rFonts w:ascii="Arial" w:hAnsi="Arial" w:cs="Arial"/>
                <w:sz w:val="20"/>
                <w:szCs w:val="20"/>
              </w:rPr>
              <w:t>badań</w:t>
            </w: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331" w:right="367"/>
              <w:jc w:val="center"/>
              <w:rPr>
                <w:rFonts w:ascii="Arial" w:hAnsi="Arial" w:cs="Arial"/>
                <w:sz w:val="20"/>
                <w:szCs w:val="20"/>
              </w:rPr>
            </w:pPr>
            <w:r w:rsidRPr="00280DCC">
              <w:rPr>
                <w:rFonts w:ascii="Arial" w:hAnsi="Arial" w:cs="Arial"/>
                <w:sz w:val="20"/>
                <w:szCs w:val="20"/>
              </w:rPr>
              <w:t>Wartości dopuszczalne</w:t>
            </w:r>
          </w:p>
        </w:tc>
      </w:tr>
      <w:tr w:rsidR="002744EB" w:rsidRPr="00280DCC" w:rsidTr="0083593B">
        <w:trPr>
          <w:trHeight w:hRule="exact" w:val="495"/>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01"/>
              <w:rPr>
                <w:rFonts w:ascii="Arial" w:hAnsi="Arial" w:cs="Arial"/>
                <w:sz w:val="20"/>
                <w:szCs w:val="20"/>
              </w:rPr>
            </w:pPr>
            <w:r w:rsidRPr="00280DCC">
              <w:rPr>
                <w:rFonts w:ascii="Arial" w:hAnsi="Arial" w:cs="Arial"/>
                <w:sz w:val="20"/>
                <w:szCs w:val="20"/>
              </w:rPr>
              <w:t>1</w:t>
            </w:r>
          </w:p>
        </w:tc>
        <w:tc>
          <w:tcPr>
            <w:tcW w:w="546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z w:val="20"/>
                <w:szCs w:val="20"/>
              </w:rPr>
              <w:t xml:space="preserve">Oczyszczenie terenu i roboty </w:t>
            </w:r>
            <w:r w:rsidR="0083593B" w:rsidRPr="00280DCC">
              <w:rPr>
                <w:rFonts w:ascii="Arial" w:hAnsi="Arial" w:cs="Arial"/>
                <w:sz w:val="20"/>
                <w:szCs w:val="20"/>
              </w:rPr>
              <w:t>przygotowawcze</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137"/>
              <w:rPr>
                <w:rFonts w:ascii="Arial" w:hAnsi="Arial" w:cs="Arial"/>
                <w:sz w:val="20"/>
                <w:szCs w:val="20"/>
              </w:rPr>
            </w:pPr>
            <w:r w:rsidRPr="00280DCC">
              <w:rPr>
                <w:rFonts w:ascii="Arial" w:hAnsi="Arial" w:cs="Arial"/>
                <w:spacing w:val="-2"/>
                <w:sz w:val="20"/>
                <w:szCs w:val="20"/>
              </w:rPr>
              <w:t>Całe podłoże</w:t>
            </w: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 xml:space="preserve">Wg </w:t>
            </w:r>
            <w:proofErr w:type="spellStart"/>
            <w:r w:rsidRPr="00280DCC">
              <w:rPr>
                <w:rFonts w:ascii="Arial" w:hAnsi="Arial" w:cs="Arial"/>
                <w:sz w:val="20"/>
                <w:szCs w:val="20"/>
              </w:rPr>
              <w:t>pktu</w:t>
            </w:r>
            <w:proofErr w:type="spellEnd"/>
            <w:r w:rsidRPr="00280DCC">
              <w:rPr>
                <w:rFonts w:ascii="Arial" w:hAnsi="Arial" w:cs="Arial"/>
                <w:sz w:val="20"/>
                <w:szCs w:val="20"/>
              </w:rPr>
              <w:t xml:space="preserve"> 5.2.2</w:t>
            </w:r>
          </w:p>
        </w:tc>
      </w:tr>
      <w:tr w:rsidR="002744EB" w:rsidRPr="00280DCC" w:rsidTr="002A1AF2">
        <w:trPr>
          <w:trHeight w:hRule="exact" w:val="845"/>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z w:val="20"/>
                <w:szCs w:val="20"/>
              </w:rPr>
              <w:t>2</w:t>
            </w:r>
          </w:p>
        </w:tc>
        <w:tc>
          <w:tcPr>
            <w:tcW w:w="546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108"/>
              <w:rPr>
                <w:rFonts w:ascii="Arial" w:hAnsi="Arial" w:cs="Arial"/>
                <w:sz w:val="20"/>
                <w:szCs w:val="20"/>
              </w:rPr>
            </w:pPr>
            <w:r w:rsidRPr="00280DCC">
              <w:rPr>
                <w:rFonts w:ascii="Arial" w:hAnsi="Arial" w:cs="Arial"/>
                <w:spacing w:val="-2"/>
                <w:sz w:val="20"/>
                <w:szCs w:val="20"/>
              </w:rPr>
              <w:t xml:space="preserve">Lokalizacja i zgodność wymiarów konstrukcji zabezpieczającej z </w:t>
            </w:r>
            <w:r w:rsidRPr="00280DCC">
              <w:rPr>
                <w:rFonts w:ascii="Arial" w:hAnsi="Arial" w:cs="Arial"/>
                <w:sz w:val="20"/>
                <w:szCs w:val="20"/>
              </w:rPr>
              <w:t>dokumentacją projektową</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pacing w:val="-1"/>
                <w:sz w:val="20"/>
                <w:szCs w:val="20"/>
              </w:rPr>
              <w:t>Kontrola bieżąca</w:t>
            </w: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8" w:right="115"/>
              <w:jc w:val="center"/>
              <w:rPr>
                <w:rFonts w:ascii="Arial" w:hAnsi="Arial" w:cs="Arial"/>
                <w:sz w:val="20"/>
                <w:szCs w:val="20"/>
              </w:rPr>
            </w:pPr>
            <w:r w:rsidRPr="00280DCC">
              <w:rPr>
                <w:rFonts w:ascii="Arial" w:hAnsi="Arial" w:cs="Arial"/>
                <w:spacing w:val="-1"/>
                <w:sz w:val="20"/>
                <w:szCs w:val="20"/>
              </w:rPr>
              <w:t xml:space="preserve">Wg dokumentacji </w:t>
            </w:r>
            <w:r w:rsidRPr="00280DCC">
              <w:rPr>
                <w:rFonts w:ascii="Arial" w:hAnsi="Arial" w:cs="Arial"/>
                <w:spacing w:val="-2"/>
                <w:sz w:val="20"/>
                <w:szCs w:val="20"/>
              </w:rPr>
              <w:t xml:space="preserve">projektowej i </w:t>
            </w:r>
            <w:proofErr w:type="spellStart"/>
            <w:r w:rsidRPr="00280DCC">
              <w:rPr>
                <w:rFonts w:ascii="Arial" w:hAnsi="Arial" w:cs="Arial"/>
                <w:spacing w:val="-2"/>
                <w:sz w:val="20"/>
                <w:szCs w:val="20"/>
              </w:rPr>
              <w:t>pktu</w:t>
            </w:r>
            <w:proofErr w:type="spellEnd"/>
            <w:r w:rsidRPr="00280DCC">
              <w:rPr>
                <w:rFonts w:ascii="Arial" w:hAnsi="Arial" w:cs="Arial"/>
                <w:spacing w:val="-2"/>
                <w:sz w:val="20"/>
                <w:szCs w:val="20"/>
              </w:rPr>
              <w:t xml:space="preserve"> 5</w:t>
            </w:r>
          </w:p>
        </w:tc>
      </w:tr>
      <w:tr w:rsidR="002744EB" w:rsidRPr="00280DCC" w:rsidTr="002A1AF2">
        <w:trPr>
          <w:trHeight w:hRule="exact" w:val="1140"/>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z w:val="20"/>
                <w:szCs w:val="20"/>
              </w:rPr>
              <w:t>3</w:t>
            </w:r>
          </w:p>
        </w:tc>
        <w:tc>
          <w:tcPr>
            <w:tcW w:w="546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302"/>
              <w:rPr>
                <w:rFonts w:ascii="Arial" w:hAnsi="Arial" w:cs="Arial"/>
                <w:sz w:val="20"/>
                <w:szCs w:val="20"/>
              </w:rPr>
            </w:pPr>
            <w:r w:rsidRPr="00280DCC">
              <w:rPr>
                <w:rFonts w:ascii="Arial" w:hAnsi="Arial" w:cs="Arial"/>
                <w:spacing w:val="-2"/>
                <w:sz w:val="20"/>
                <w:szCs w:val="20"/>
              </w:rPr>
              <w:t xml:space="preserve">Prawidłowość ułożenia </w:t>
            </w:r>
            <w:proofErr w:type="spellStart"/>
            <w:r w:rsidRPr="00280DCC">
              <w:rPr>
                <w:rFonts w:ascii="Arial" w:hAnsi="Arial" w:cs="Arial"/>
                <w:spacing w:val="-2"/>
                <w:sz w:val="20"/>
                <w:szCs w:val="20"/>
              </w:rPr>
              <w:t>geosyntetyków</w:t>
            </w:r>
            <w:proofErr w:type="spellEnd"/>
            <w:r w:rsidRPr="00280DCC">
              <w:rPr>
                <w:rFonts w:ascii="Arial" w:hAnsi="Arial" w:cs="Arial"/>
                <w:spacing w:val="-2"/>
                <w:sz w:val="20"/>
                <w:szCs w:val="20"/>
              </w:rPr>
              <w:t>, przyleganie do gruntu, wymiary, jakość połączeń, wielkość zakładu przyległych pasm</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18"/>
              <w:rPr>
                <w:rFonts w:ascii="Arial" w:hAnsi="Arial" w:cs="Arial"/>
                <w:sz w:val="20"/>
                <w:szCs w:val="20"/>
              </w:rPr>
            </w:pPr>
            <w:r w:rsidRPr="00280DCC">
              <w:rPr>
                <w:rFonts w:ascii="Arial" w:hAnsi="Arial" w:cs="Arial"/>
                <w:sz w:val="20"/>
                <w:szCs w:val="20"/>
              </w:rPr>
              <w:t>Jw.</w:t>
            </w: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pacing w:val="-1"/>
                <w:sz w:val="20"/>
                <w:szCs w:val="20"/>
              </w:rPr>
              <w:t>Wg dokumentacji</w:t>
            </w:r>
          </w:p>
          <w:p w:rsidR="002744EB" w:rsidRPr="00280DCC" w:rsidRDefault="002744EB" w:rsidP="00280DCC">
            <w:pPr>
              <w:shd w:val="clear" w:color="auto" w:fill="FFFFFF"/>
              <w:spacing w:after="0" w:line="240" w:lineRule="auto"/>
              <w:ind w:right="29"/>
              <w:jc w:val="center"/>
              <w:rPr>
                <w:rFonts w:ascii="Arial" w:hAnsi="Arial" w:cs="Arial"/>
                <w:sz w:val="20"/>
                <w:szCs w:val="20"/>
              </w:rPr>
            </w:pPr>
            <w:r w:rsidRPr="00280DCC">
              <w:rPr>
                <w:rFonts w:ascii="Arial" w:hAnsi="Arial" w:cs="Arial"/>
                <w:spacing w:val="-2"/>
                <w:sz w:val="20"/>
                <w:szCs w:val="20"/>
              </w:rPr>
              <w:t xml:space="preserve">projektowej, aprobaty </w:t>
            </w:r>
            <w:r w:rsidRPr="00280DCC">
              <w:rPr>
                <w:rFonts w:ascii="Arial" w:hAnsi="Arial" w:cs="Arial"/>
                <w:spacing w:val="-1"/>
                <w:sz w:val="20"/>
                <w:szCs w:val="20"/>
              </w:rPr>
              <w:t xml:space="preserve">technicznej i </w:t>
            </w:r>
            <w:proofErr w:type="spellStart"/>
            <w:r w:rsidRPr="00280DCC">
              <w:rPr>
                <w:rFonts w:ascii="Arial" w:hAnsi="Arial" w:cs="Arial"/>
                <w:spacing w:val="-1"/>
                <w:sz w:val="20"/>
                <w:szCs w:val="20"/>
              </w:rPr>
              <w:t>pktu</w:t>
            </w:r>
            <w:proofErr w:type="spellEnd"/>
          </w:p>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b/>
                <w:bCs/>
                <w:sz w:val="20"/>
                <w:szCs w:val="20"/>
              </w:rPr>
              <w:t>5.2.3</w:t>
            </w:r>
          </w:p>
        </w:tc>
      </w:tr>
      <w:tr w:rsidR="002744EB" w:rsidRPr="00280DCC" w:rsidTr="002A1AF2">
        <w:trPr>
          <w:trHeight w:hRule="exact" w:val="844"/>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z w:val="20"/>
                <w:szCs w:val="20"/>
              </w:rPr>
              <w:t>4</w:t>
            </w:r>
          </w:p>
        </w:tc>
        <w:tc>
          <w:tcPr>
            <w:tcW w:w="546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right="907" w:firstLine="7"/>
              <w:rPr>
                <w:rFonts w:ascii="Arial" w:hAnsi="Arial" w:cs="Arial"/>
                <w:sz w:val="20"/>
                <w:szCs w:val="20"/>
              </w:rPr>
            </w:pPr>
            <w:r w:rsidRPr="00280DCC">
              <w:rPr>
                <w:rFonts w:ascii="Arial" w:hAnsi="Arial" w:cs="Arial"/>
                <w:spacing w:val="-2"/>
                <w:sz w:val="20"/>
                <w:szCs w:val="20"/>
              </w:rPr>
              <w:t xml:space="preserve">Zabezpieczenie </w:t>
            </w:r>
            <w:proofErr w:type="spellStart"/>
            <w:r w:rsidRPr="00280DCC">
              <w:rPr>
                <w:rFonts w:ascii="Arial" w:hAnsi="Arial" w:cs="Arial"/>
                <w:spacing w:val="-2"/>
                <w:sz w:val="20"/>
                <w:szCs w:val="20"/>
              </w:rPr>
              <w:t>geosyntetyku</w:t>
            </w:r>
            <w:proofErr w:type="spellEnd"/>
            <w:r w:rsidRPr="00280DCC">
              <w:rPr>
                <w:rFonts w:ascii="Arial" w:hAnsi="Arial" w:cs="Arial"/>
                <w:spacing w:val="-2"/>
                <w:sz w:val="20"/>
                <w:szCs w:val="20"/>
              </w:rPr>
              <w:t xml:space="preserve"> przed przemieszczeniem, </w:t>
            </w:r>
            <w:r w:rsidRPr="00280DCC">
              <w:rPr>
                <w:rFonts w:ascii="Arial" w:hAnsi="Arial" w:cs="Arial"/>
                <w:sz w:val="20"/>
                <w:szCs w:val="20"/>
              </w:rPr>
              <w:t>prawidłowość połączeń, zakotwień, balastu itp.</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26"/>
              <w:rPr>
                <w:rFonts w:ascii="Arial" w:hAnsi="Arial" w:cs="Arial"/>
                <w:sz w:val="20"/>
                <w:szCs w:val="20"/>
              </w:rPr>
            </w:pPr>
            <w:r w:rsidRPr="00280DCC">
              <w:rPr>
                <w:rFonts w:ascii="Arial" w:hAnsi="Arial" w:cs="Arial"/>
                <w:sz w:val="20"/>
                <w:szCs w:val="20"/>
              </w:rPr>
              <w:t>Jw.</w:t>
            </w: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Jw.</w:t>
            </w:r>
          </w:p>
        </w:tc>
      </w:tr>
      <w:tr w:rsidR="002744EB" w:rsidRPr="00280DCC" w:rsidTr="002A1AF2">
        <w:trPr>
          <w:trHeight w:hRule="exact" w:val="432"/>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86"/>
              <w:rPr>
                <w:rFonts w:ascii="Arial" w:hAnsi="Arial" w:cs="Arial"/>
                <w:sz w:val="20"/>
                <w:szCs w:val="20"/>
              </w:rPr>
            </w:pPr>
            <w:r w:rsidRPr="00280DCC">
              <w:rPr>
                <w:rFonts w:ascii="Arial" w:hAnsi="Arial" w:cs="Arial"/>
                <w:sz w:val="20"/>
                <w:szCs w:val="20"/>
              </w:rPr>
              <w:t>5</w:t>
            </w:r>
          </w:p>
        </w:tc>
        <w:tc>
          <w:tcPr>
            <w:tcW w:w="5465"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rPr>
                <w:rFonts w:ascii="Arial" w:hAnsi="Arial" w:cs="Arial"/>
                <w:sz w:val="20"/>
                <w:szCs w:val="20"/>
              </w:rPr>
            </w:pPr>
            <w:r w:rsidRPr="00280DCC">
              <w:rPr>
                <w:rFonts w:ascii="Arial" w:hAnsi="Arial" w:cs="Arial"/>
                <w:spacing w:val="-2"/>
                <w:sz w:val="20"/>
                <w:szCs w:val="20"/>
              </w:rPr>
              <w:t>Przestrzeganie ograniczeń ruchu roboczego pojazdów</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ind w:left="547"/>
              <w:rPr>
                <w:rFonts w:ascii="Arial" w:hAnsi="Arial" w:cs="Arial"/>
                <w:sz w:val="20"/>
                <w:szCs w:val="20"/>
              </w:rPr>
            </w:pPr>
            <w:r w:rsidRPr="00280DCC">
              <w:rPr>
                <w:rFonts w:ascii="Arial" w:hAnsi="Arial" w:cs="Arial"/>
                <w:sz w:val="20"/>
                <w:szCs w:val="20"/>
              </w:rPr>
              <w:t>Jw.</w:t>
            </w: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2744EB" w:rsidRPr="00280DCC" w:rsidRDefault="002744EB" w:rsidP="00280DCC">
            <w:pPr>
              <w:shd w:val="clear" w:color="auto" w:fill="FFFFFF"/>
              <w:spacing w:after="0" w:line="240" w:lineRule="auto"/>
              <w:jc w:val="center"/>
              <w:rPr>
                <w:rFonts w:ascii="Arial" w:hAnsi="Arial" w:cs="Arial"/>
                <w:sz w:val="20"/>
                <w:szCs w:val="20"/>
              </w:rPr>
            </w:pPr>
            <w:r w:rsidRPr="00280DCC">
              <w:rPr>
                <w:rFonts w:ascii="Arial" w:hAnsi="Arial" w:cs="Arial"/>
                <w:sz w:val="20"/>
                <w:szCs w:val="20"/>
              </w:rPr>
              <w:t xml:space="preserve">Wg </w:t>
            </w:r>
            <w:proofErr w:type="spellStart"/>
            <w:r w:rsidRPr="00280DCC">
              <w:rPr>
                <w:rFonts w:ascii="Arial" w:hAnsi="Arial" w:cs="Arial"/>
                <w:sz w:val="20"/>
                <w:szCs w:val="20"/>
              </w:rPr>
              <w:t>pktu</w:t>
            </w:r>
            <w:proofErr w:type="spellEnd"/>
            <w:r w:rsidRPr="00280DCC">
              <w:rPr>
                <w:rFonts w:ascii="Arial" w:hAnsi="Arial" w:cs="Arial"/>
                <w:sz w:val="20"/>
                <w:szCs w:val="20"/>
              </w:rPr>
              <w:t xml:space="preserve"> 5.2.3</w:t>
            </w:r>
          </w:p>
        </w:tc>
      </w:tr>
    </w:tbl>
    <w:p w:rsidR="006F20FF" w:rsidRDefault="006F20FF" w:rsidP="00280DCC">
      <w:pPr>
        <w:pStyle w:val="Nagwek1"/>
        <w:spacing w:before="0" w:line="240" w:lineRule="auto"/>
        <w:rPr>
          <w:rFonts w:ascii="Arial" w:hAnsi="Arial" w:cs="Arial"/>
          <w:b/>
          <w:color w:val="auto"/>
          <w:spacing w:val="-8"/>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7.</w:t>
      </w:r>
      <w:r w:rsidRPr="00280DCC">
        <w:rPr>
          <w:rFonts w:ascii="Arial" w:hAnsi="Arial" w:cs="Arial"/>
          <w:b/>
          <w:color w:val="auto"/>
          <w:spacing w:val="-8"/>
          <w:sz w:val="20"/>
          <w:szCs w:val="20"/>
        </w:rPr>
        <w:tab/>
        <w:t>OBMIAR ROBÓT</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7.1.</w:t>
      </w:r>
      <w:r w:rsidRPr="00280DCC">
        <w:rPr>
          <w:rFonts w:ascii="Arial" w:hAnsi="Arial" w:cs="Arial"/>
          <w:bCs/>
          <w:color w:val="auto"/>
          <w:spacing w:val="-9"/>
          <w:sz w:val="20"/>
          <w:szCs w:val="20"/>
        </w:rPr>
        <w:tab/>
        <w:t>Ogólne wymagania dotyczące obmiaru robót</w:t>
      </w:r>
    </w:p>
    <w:p w:rsidR="002744EB" w:rsidRPr="00280DCC" w:rsidRDefault="002744EB" w:rsidP="00280DCC">
      <w:pPr>
        <w:shd w:val="clear" w:color="auto" w:fill="FFFFFF"/>
        <w:spacing w:after="0" w:line="240" w:lineRule="auto"/>
        <w:ind w:left="72"/>
        <w:rPr>
          <w:rFonts w:ascii="Arial" w:hAnsi="Arial" w:cs="Arial"/>
          <w:sz w:val="20"/>
          <w:szCs w:val="20"/>
        </w:rPr>
      </w:pPr>
      <w:r w:rsidRPr="00280DCC">
        <w:rPr>
          <w:rFonts w:ascii="Arial" w:hAnsi="Arial" w:cs="Arial"/>
          <w:spacing w:val="-1"/>
          <w:sz w:val="20"/>
          <w:szCs w:val="20"/>
        </w:rPr>
        <w:t>Ogólne wymagania dotyczące obmiaru robót podano w SST D.M.00.00.00 „Wymagania ogólne" pkt</w:t>
      </w:r>
      <w:r w:rsidR="00671CD9" w:rsidRPr="00280DCC">
        <w:rPr>
          <w:rFonts w:ascii="Arial" w:hAnsi="Arial" w:cs="Arial"/>
          <w:spacing w:val="-1"/>
          <w:sz w:val="20"/>
          <w:szCs w:val="20"/>
        </w:rPr>
        <w:t> </w:t>
      </w:r>
      <w:r w:rsidRPr="00280DCC">
        <w:rPr>
          <w:rFonts w:ascii="Arial" w:hAnsi="Arial" w:cs="Arial"/>
          <w:spacing w:val="-1"/>
          <w:sz w:val="20"/>
          <w:szCs w:val="20"/>
        </w:rPr>
        <w:t>7.</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7.2.</w:t>
      </w:r>
      <w:r w:rsidRPr="00280DCC">
        <w:rPr>
          <w:rFonts w:ascii="Arial" w:hAnsi="Arial" w:cs="Arial"/>
          <w:bCs/>
          <w:color w:val="auto"/>
          <w:spacing w:val="-9"/>
          <w:sz w:val="20"/>
          <w:szCs w:val="20"/>
        </w:rPr>
        <w:tab/>
        <w:t>Jednostka obmiarowa</w:t>
      </w:r>
    </w:p>
    <w:p w:rsidR="002744EB" w:rsidRPr="00280DCC" w:rsidRDefault="002744EB" w:rsidP="00280DCC">
      <w:pPr>
        <w:shd w:val="clear" w:color="auto" w:fill="FFFFFF"/>
        <w:spacing w:after="0" w:line="240" w:lineRule="auto"/>
        <w:ind w:left="72"/>
        <w:rPr>
          <w:rFonts w:ascii="Arial" w:hAnsi="Arial" w:cs="Arial"/>
          <w:sz w:val="20"/>
          <w:szCs w:val="20"/>
        </w:rPr>
      </w:pPr>
      <w:r w:rsidRPr="00280DCC">
        <w:rPr>
          <w:rFonts w:ascii="Arial" w:hAnsi="Arial" w:cs="Arial"/>
          <w:spacing w:val="-2"/>
          <w:sz w:val="20"/>
          <w:szCs w:val="20"/>
        </w:rPr>
        <w:t>Jednostką obmiarowa jest:</w:t>
      </w:r>
    </w:p>
    <w:p w:rsidR="002744EB" w:rsidRPr="00280DCC" w:rsidRDefault="00671CD9" w:rsidP="00280DCC">
      <w:pPr>
        <w:numPr>
          <w:ilvl w:val="0"/>
          <w:numId w:val="7"/>
        </w:numPr>
        <w:shd w:val="clear" w:color="auto" w:fill="FFFFFF"/>
        <w:spacing w:after="0" w:line="240" w:lineRule="auto"/>
        <w:rPr>
          <w:rFonts w:ascii="Arial" w:hAnsi="Arial" w:cs="Arial"/>
          <w:sz w:val="20"/>
          <w:szCs w:val="20"/>
        </w:rPr>
      </w:pPr>
      <w:r w:rsidRPr="00280DCC">
        <w:rPr>
          <w:rFonts w:ascii="Arial" w:hAnsi="Arial" w:cs="Arial"/>
          <w:sz w:val="20"/>
          <w:szCs w:val="20"/>
        </w:rPr>
        <w:t>1 m</w:t>
      </w:r>
      <w:r w:rsidRPr="00280DCC">
        <w:rPr>
          <w:rFonts w:ascii="Arial" w:hAnsi="Arial" w:cs="Arial"/>
          <w:sz w:val="20"/>
          <w:szCs w:val="20"/>
          <w:vertAlign w:val="superscript"/>
        </w:rPr>
        <w:t>2</w:t>
      </w:r>
      <w:r w:rsidRPr="00280DCC">
        <w:rPr>
          <w:rFonts w:ascii="Arial" w:hAnsi="Arial" w:cs="Arial"/>
          <w:sz w:val="20"/>
          <w:szCs w:val="20"/>
        </w:rPr>
        <w:t xml:space="preserve"> </w:t>
      </w:r>
      <w:r w:rsidR="002744EB" w:rsidRPr="00280DCC">
        <w:rPr>
          <w:rFonts w:ascii="Arial" w:hAnsi="Arial" w:cs="Arial"/>
          <w:spacing w:val="-1"/>
          <w:sz w:val="20"/>
          <w:szCs w:val="20"/>
        </w:rPr>
        <w:t xml:space="preserve">(metr kwadratowy) wykonanego i odebranego rozłożenia </w:t>
      </w:r>
      <w:proofErr w:type="spellStart"/>
      <w:r w:rsidR="002744EB" w:rsidRPr="00280DCC">
        <w:rPr>
          <w:rFonts w:ascii="Arial" w:hAnsi="Arial" w:cs="Arial"/>
          <w:spacing w:val="-1"/>
          <w:sz w:val="20"/>
          <w:szCs w:val="20"/>
        </w:rPr>
        <w:t>geowłókniny</w:t>
      </w:r>
      <w:proofErr w:type="spellEnd"/>
      <w:r w:rsidR="002744EB" w:rsidRPr="00280DCC">
        <w:rPr>
          <w:rFonts w:ascii="Arial" w:hAnsi="Arial" w:cs="Arial"/>
          <w:spacing w:val="-1"/>
          <w:sz w:val="20"/>
          <w:szCs w:val="20"/>
        </w:rPr>
        <w:t xml:space="preserve"> na podłożu,</w:t>
      </w:r>
    </w:p>
    <w:p w:rsidR="002744EB" w:rsidRPr="00280DCC" w:rsidRDefault="002744EB" w:rsidP="00280DCC">
      <w:pPr>
        <w:numPr>
          <w:ilvl w:val="0"/>
          <w:numId w:val="7"/>
        </w:numPr>
        <w:shd w:val="clear" w:color="auto" w:fill="FFFFFF"/>
        <w:spacing w:after="0" w:line="240" w:lineRule="auto"/>
        <w:rPr>
          <w:rFonts w:ascii="Arial" w:hAnsi="Arial" w:cs="Arial"/>
          <w:sz w:val="20"/>
          <w:szCs w:val="20"/>
        </w:rPr>
      </w:pPr>
      <w:r w:rsidRPr="00280DCC">
        <w:rPr>
          <w:rFonts w:ascii="Arial" w:hAnsi="Arial" w:cs="Arial"/>
          <w:sz w:val="20"/>
          <w:szCs w:val="20"/>
        </w:rPr>
        <w:lastRenderedPageBreak/>
        <w:t>1 m</w:t>
      </w:r>
      <w:r w:rsidRPr="00280DCC">
        <w:rPr>
          <w:rFonts w:ascii="Arial" w:hAnsi="Arial" w:cs="Arial"/>
          <w:sz w:val="20"/>
          <w:szCs w:val="20"/>
          <w:vertAlign w:val="superscript"/>
        </w:rPr>
        <w:t>2</w:t>
      </w:r>
      <w:r w:rsidRPr="00280DCC">
        <w:rPr>
          <w:rFonts w:ascii="Arial" w:hAnsi="Arial" w:cs="Arial"/>
          <w:sz w:val="20"/>
          <w:szCs w:val="20"/>
        </w:rPr>
        <w:t xml:space="preserve"> (metr kwadratowy) wykonanego i odebranego rozłożenia </w:t>
      </w:r>
      <w:proofErr w:type="spellStart"/>
      <w:r w:rsidRPr="00280DCC">
        <w:rPr>
          <w:rFonts w:ascii="Arial" w:hAnsi="Arial" w:cs="Arial"/>
          <w:sz w:val="20"/>
          <w:szCs w:val="20"/>
        </w:rPr>
        <w:t>geosiatki</w:t>
      </w:r>
      <w:proofErr w:type="spellEnd"/>
      <w:r w:rsidRPr="00280DCC">
        <w:rPr>
          <w:rFonts w:ascii="Arial" w:hAnsi="Arial" w:cs="Arial"/>
          <w:sz w:val="20"/>
          <w:szCs w:val="20"/>
        </w:rPr>
        <w:t xml:space="preserve"> o sztywnych węzłach</w:t>
      </w:r>
      <w:r w:rsidRPr="00280DCC">
        <w:rPr>
          <w:rFonts w:ascii="Arial" w:hAnsi="Arial" w:cs="Arial"/>
          <w:spacing w:val="-2"/>
          <w:sz w:val="20"/>
          <w:szCs w:val="20"/>
        </w:rPr>
        <w:t>,</w:t>
      </w:r>
    </w:p>
    <w:p w:rsidR="002744EB" w:rsidRPr="006F20FF" w:rsidRDefault="00C20126" w:rsidP="00280DCC">
      <w:pPr>
        <w:numPr>
          <w:ilvl w:val="0"/>
          <w:numId w:val="7"/>
        </w:numPr>
        <w:shd w:val="clear" w:color="auto" w:fill="FFFFFF"/>
        <w:spacing w:after="0" w:line="240" w:lineRule="auto"/>
        <w:rPr>
          <w:rFonts w:ascii="Arial" w:hAnsi="Arial" w:cs="Arial"/>
          <w:sz w:val="20"/>
          <w:szCs w:val="20"/>
        </w:rPr>
      </w:pPr>
      <w:r w:rsidRPr="00280DCC">
        <w:rPr>
          <w:rFonts w:ascii="Arial" w:hAnsi="Arial" w:cs="Arial"/>
          <w:sz w:val="20"/>
          <w:szCs w:val="20"/>
        </w:rPr>
        <w:t>1 m</w:t>
      </w:r>
      <w:r w:rsidRPr="00280DCC">
        <w:rPr>
          <w:rFonts w:ascii="Arial" w:hAnsi="Arial" w:cs="Arial"/>
          <w:sz w:val="20"/>
          <w:szCs w:val="20"/>
          <w:vertAlign w:val="superscript"/>
        </w:rPr>
        <w:t>2</w:t>
      </w:r>
      <w:r w:rsidRPr="00280DCC">
        <w:rPr>
          <w:rFonts w:ascii="Arial" w:hAnsi="Arial" w:cs="Arial"/>
          <w:sz w:val="20"/>
          <w:szCs w:val="20"/>
        </w:rPr>
        <w:t xml:space="preserve"> (metr kwadratowy</w:t>
      </w:r>
      <w:r w:rsidRPr="00280DCC">
        <w:rPr>
          <w:rFonts w:ascii="Arial" w:hAnsi="Arial" w:cs="Arial"/>
          <w:spacing w:val="-2"/>
          <w:sz w:val="20"/>
          <w:szCs w:val="20"/>
        </w:rPr>
        <w:t xml:space="preserve"> </w:t>
      </w:r>
      <w:r w:rsidR="002744EB" w:rsidRPr="00280DCC">
        <w:rPr>
          <w:rFonts w:ascii="Arial" w:hAnsi="Arial" w:cs="Arial"/>
          <w:spacing w:val="-2"/>
          <w:sz w:val="20"/>
          <w:szCs w:val="20"/>
        </w:rPr>
        <w:t xml:space="preserve">wykonanego i odebranego rozłożenia warstwy kruszywa łamanego </w:t>
      </w:r>
      <w:r w:rsidR="00671CD9" w:rsidRPr="00280DCC">
        <w:rPr>
          <w:rFonts w:ascii="Arial" w:hAnsi="Arial" w:cs="Arial"/>
          <w:spacing w:val="-2"/>
          <w:sz w:val="20"/>
          <w:szCs w:val="20"/>
        </w:rPr>
        <w:t>0/31.5</w:t>
      </w:r>
      <w:r w:rsidR="002744EB" w:rsidRPr="00280DCC">
        <w:rPr>
          <w:rFonts w:ascii="Arial" w:hAnsi="Arial" w:cs="Arial"/>
          <w:sz w:val="20"/>
          <w:szCs w:val="20"/>
        </w:rPr>
        <w:t xml:space="preserve"> </w:t>
      </w:r>
      <w:r w:rsidR="002744EB" w:rsidRPr="00280DCC">
        <w:rPr>
          <w:rFonts w:ascii="Arial" w:hAnsi="Arial" w:cs="Arial"/>
          <w:spacing w:val="-2"/>
          <w:sz w:val="20"/>
          <w:szCs w:val="20"/>
        </w:rPr>
        <w:t xml:space="preserve">(grub. </w:t>
      </w:r>
      <w:r w:rsidR="007A27BB" w:rsidRPr="00280DCC">
        <w:rPr>
          <w:rFonts w:ascii="Arial" w:hAnsi="Arial" w:cs="Arial"/>
          <w:spacing w:val="-2"/>
          <w:sz w:val="20"/>
          <w:szCs w:val="20"/>
        </w:rPr>
        <w:t>35</w:t>
      </w:r>
      <w:r w:rsidR="002744EB" w:rsidRPr="00280DCC">
        <w:rPr>
          <w:rFonts w:ascii="Arial" w:hAnsi="Arial" w:cs="Arial"/>
          <w:spacing w:val="-2"/>
          <w:sz w:val="20"/>
          <w:szCs w:val="20"/>
        </w:rPr>
        <w:t xml:space="preserve">cm) na </w:t>
      </w:r>
      <w:proofErr w:type="spellStart"/>
      <w:r w:rsidR="002744EB" w:rsidRPr="00280DCC">
        <w:rPr>
          <w:rFonts w:ascii="Arial" w:hAnsi="Arial" w:cs="Arial"/>
          <w:spacing w:val="-2"/>
          <w:sz w:val="20"/>
          <w:szCs w:val="20"/>
        </w:rPr>
        <w:t>geosiatce</w:t>
      </w:r>
      <w:proofErr w:type="spellEnd"/>
      <w:r w:rsidR="002744EB" w:rsidRPr="00280DCC">
        <w:rPr>
          <w:rFonts w:ascii="Arial" w:hAnsi="Arial" w:cs="Arial"/>
          <w:spacing w:val="-2"/>
          <w:sz w:val="20"/>
          <w:szCs w:val="20"/>
        </w:rPr>
        <w:t>.</w:t>
      </w:r>
    </w:p>
    <w:p w:rsidR="006F20FF" w:rsidRPr="00280DCC" w:rsidRDefault="006F20FF" w:rsidP="006F20FF">
      <w:pPr>
        <w:shd w:val="clear" w:color="auto" w:fill="FFFFFF"/>
        <w:spacing w:after="0" w:line="240" w:lineRule="auto"/>
        <w:ind w:left="1080"/>
        <w:rPr>
          <w:rFonts w:ascii="Arial" w:hAnsi="Arial" w:cs="Arial"/>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8.</w:t>
      </w:r>
      <w:r w:rsidRPr="00280DCC">
        <w:rPr>
          <w:rFonts w:ascii="Arial" w:hAnsi="Arial" w:cs="Arial"/>
          <w:b/>
          <w:color w:val="auto"/>
          <w:spacing w:val="-8"/>
          <w:sz w:val="20"/>
          <w:szCs w:val="20"/>
        </w:rPr>
        <w:tab/>
        <w:t>ODBIÓR ROBÓT</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8.1.</w:t>
      </w:r>
      <w:r w:rsidRPr="00280DCC">
        <w:rPr>
          <w:rFonts w:ascii="Arial" w:hAnsi="Arial" w:cs="Arial"/>
          <w:bCs/>
          <w:color w:val="auto"/>
          <w:spacing w:val="-9"/>
          <w:sz w:val="20"/>
          <w:szCs w:val="20"/>
        </w:rPr>
        <w:tab/>
        <w:t>Ogólne zasady odbioru robót</w:t>
      </w:r>
    </w:p>
    <w:p w:rsidR="002744EB" w:rsidRPr="00280DCC" w:rsidRDefault="002744EB" w:rsidP="00280DCC">
      <w:pPr>
        <w:shd w:val="clear" w:color="auto" w:fill="FFFFFF"/>
        <w:spacing w:after="0" w:line="240" w:lineRule="auto"/>
        <w:ind w:left="65"/>
        <w:rPr>
          <w:rFonts w:ascii="Arial" w:hAnsi="Arial" w:cs="Arial"/>
          <w:sz w:val="20"/>
          <w:szCs w:val="20"/>
        </w:rPr>
      </w:pPr>
      <w:r w:rsidRPr="00280DCC">
        <w:rPr>
          <w:rFonts w:ascii="Arial" w:hAnsi="Arial" w:cs="Arial"/>
          <w:spacing w:val="-1"/>
          <w:sz w:val="20"/>
          <w:szCs w:val="20"/>
        </w:rPr>
        <w:t>Ogólne zasady odbioru Robót podano w SST D-M.00.00.00. "Wymagania ogólne" pkt. 8.</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 xml:space="preserve">8.2. </w:t>
      </w:r>
      <w:r w:rsidRPr="00280DCC">
        <w:rPr>
          <w:rFonts w:ascii="Arial" w:hAnsi="Arial" w:cs="Arial"/>
          <w:bCs/>
          <w:color w:val="auto"/>
          <w:spacing w:val="-9"/>
          <w:sz w:val="20"/>
          <w:szCs w:val="20"/>
        </w:rPr>
        <w:tab/>
        <w:t>Odbiór robót zanikających i ulegających zakryciu</w:t>
      </w:r>
    </w:p>
    <w:p w:rsidR="002744EB" w:rsidRPr="00280DCC" w:rsidRDefault="002744EB" w:rsidP="00280DCC">
      <w:pPr>
        <w:shd w:val="clear" w:color="auto" w:fill="FFFFFF"/>
        <w:spacing w:after="0" w:line="240" w:lineRule="auto"/>
        <w:ind w:right="469" w:firstLine="58"/>
        <w:rPr>
          <w:rFonts w:ascii="Arial" w:hAnsi="Arial" w:cs="Arial"/>
          <w:spacing w:val="-3"/>
          <w:sz w:val="20"/>
          <w:szCs w:val="20"/>
        </w:rPr>
      </w:pPr>
      <w:r w:rsidRPr="00280DCC">
        <w:rPr>
          <w:rFonts w:ascii="Arial" w:hAnsi="Arial" w:cs="Arial"/>
          <w:spacing w:val="-3"/>
          <w:sz w:val="20"/>
          <w:szCs w:val="20"/>
        </w:rPr>
        <w:t>Odbiorowi robót zanikających i ulegających zakryciu podlegają:</w:t>
      </w:r>
    </w:p>
    <w:p w:rsidR="002744EB" w:rsidRPr="00280DCC" w:rsidRDefault="002744EB" w:rsidP="00280DCC">
      <w:pPr>
        <w:numPr>
          <w:ilvl w:val="0"/>
          <w:numId w:val="6"/>
        </w:numPr>
        <w:shd w:val="clear" w:color="auto" w:fill="FFFFFF"/>
        <w:spacing w:after="0" w:line="240" w:lineRule="auto"/>
        <w:ind w:right="4321"/>
        <w:rPr>
          <w:rFonts w:ascii="Arial" w:hAnsi="Arial" w:cs="Arial"/>
          <w:sz w:val="20"/>
          <w:szCs w:val="20"/>
        </w:rPr>
      </w:pPr>
      <w:r w:rsidRPr="00280DCC">
        <w:rPr>
          <w:rFonts w:ascii="Arial" w:hAnsi="Arial" w:cs="Arial"/>
          <w:sz w:val="20"/>
          <w:szCs w:val="20"/>
        </w:rPr>
        <w:t xml:space="preserve">przygotowanie podłoża, </w:t>
      </w:r>
    </w:p>
    <w:p w:rsidR="002744EB" w:rsidRPr="00280DCC" w:rsidRDefault="002744EB" w:rsidP="00280DCC">
      <w:pPr>
        <w:numPr>
          <w:ilvl w:val="0"/>
          <w:numId w:val="6"/>
        </w:numPr>
        <w:shd w:val="clear" w:color="auto" w:fill="FFFFFF"/>
        <w:spacing w:after="0" w:line="240" w:lineRule="auto"/>
        <w:ind w:right="4321"/>
        <w:rPr>
          <w:rFonts w:ascii="Arial" w:hAnsi="Arial" w:cs="Arial"/>
          <w:sz w:val="20"/>
          <w:szCs w:val="20"/>
        </w:rPr>
      </w:pPr>
      <w:r w:rsidRPr="00280DCC">
        <w:rPr>
          <w:rFonts w:ascii="Arial" w:hAnsi="Arial" w:cs="Arial"/>
          <w:sz w:val="20"/>
          <w:szCs w:val="20"/>
        </w:rPr>
        <w:t xml:space="preserve">ułożenie </w:t>
      </w:r>
      <w:proofErr w:type="spellStart"/>
      <w:r w:rsidRPr="00280DCC">
        <w:rPr>
          <w:rFonts w:ascii="Arial" w:hAnsi="Arial" w:cs="Arial"/>
          <w:sz w:val="20"/>
          <w:szCs w:val="20"/>
        </w:rPr>
        <w:t>geowłókniny</w:t>
      </w:r>
      <w:proofErr w:type="spellEnd"/>
      <w:r w:rsidRPr="00280DCC">
        <w:rPr>
          <w:rFonts w:ascii="Arial" w:hAnsi="Arial" w:cs="Arial"/>
          <w:sz w:val="20"/>
          <w:szCs w:val="20"/>
        </w:rPr>
        <w:t xml:space="preserve">, </w:t>
      </w:r>
    </w:p>
    <w:p w:rsidR="002744EB" w:rsidRPr="00280DCC" w:rsidRDefault="002744EB" w:rsidP="00280DCC">
      <w:pPr>
        <w:numPr>
          <w:ilvl w:val="0"/>
          <w:numId w:val="6"/>
        </w:numPr>
        <w:shd w:val="clear" w:color="auto" w:fill="FFFFFF"/>
        <w:spacing w:after="0" w:line="240" w:lineRule="auto"/>
        <w:ind w:right="4321"/>
        <w:rPr>
          <w:rFonts w:ascii="Arial" w:hAnsi="Arial" w:cs="Arial"/>
          <w:sz w:val="20"/>
          <w:szCs w:val="20"/>
        </w:rPr>
      </w:pPr>
      <w:r w:rsidRPr="00280DCC">
        <w:rPr>
          <w:rFonts w:ascii="Arial" w:hAnsi="Arial" w:cs="Arial"/>
          <w:sz w:val="20"/>
          <w:szCs w:val="20"/>
        </w:rPr>
        <w:t xml:space="preserve">ułożenie </w:t>
      </w:r>
      <w:proofErr w:type="spellStart"/>
      <w:r w:rsidRPr="00280DCC">
        <w:rPr>
          <w:rFonts w:ascii="Arial" w:hAnsi="Arial" w:cs="Arial"/>
          <w:sz w:val="20"/>
          <w:szCs w:val="20"/>
        </w:rPr>
        <w:t>geosiatki</w:t>
      </w:r>
      <w:proofErr w:type="spellEnd"/>
      <w:r w:rsidRPr="00280DCC">
        <w:rPr>
          <w:rFonts w:ascii="Arial" w:hAnsi="Arial" w:cs="Arial"/>
          <w:sz w:val="20"/>
          <w:szCs w:val="20"/>
        </w:rPr>
        <w:t xml:space="preserve">, </w:t>
      </w:r>
    </w:p>
    <w:p w:rsidR="002744EB" w:rsidRPr="00280DCC" w:rsidRDefault="002744EB" w:rsidP="00280DCC">
      <w:pPr>
        <w:numPr>
          <w:ilvl w:val="0"/>
          <w:numId w:val="6"/>
        </w:numPr>
        <w:shd w:val="clear" w:color="auto" w:fill="FFFFFF"/>
        <w:spacing w:after="0" w:line="240" w:lineRule="auto"/>
        <w:ind w:right="4321"/>
        <w:rPr>
          <w:rFonts w:ascii="Arial" w:hAnsi="Arial" w:cs="Arial"/>
          <w:sz w:val="20"/>
          <w:szCs w:val="20"/>
        </w:rPr>
      </w:pPr>
      <w:r w:rsidRPr="00280DCC">
        <w:rPr>
          <w:rFonts w:ascii="Arial" w:hAnsi="Arial" w:cs="Arial"/>
          <w:sz w:val="20"/>
          <w:szCs w:val="20"/>
        </w:rPr>
        <w:t xml:space="preserve">ułożenie warstwy kruszywa, </w:t>
      </w:r>
    </w:p>
    <w:p w:rsidR="002744EB" w:rsidRDefault="002744EB" w:rsidP="00280DCC">
      <w:pPr>
        <w:numPr>
          <w:ilvl w:val="0"/>
          <w:numId w:val="6"/>
        </w:numPr>
        <w:shd w:val="clear" w:color="auto" w:fill="FFFFFF"/>
        <w:spacing w:after="0" w:line="240" w:lineRule="auto"/>
        <w:ind w:right="4321"/>
        <w:rPr>
          <w:rFonts w:ascii="Arial" w:hAnsi="Arial" w:cs="Arial"/>
          <w:sz w:val="20"/>
          <w:szCs w:val="20"/>
        </w:rPr>
      </w:pPr>
      <w:r w:rsidRPr="00280DCC">
        <w:rPr>
          <w:rFonts w:ascii="Arial" w:hAnsi="Arial" w:cs="Arial"/>
          <w:sz w:val="20"/>
          <w:szCs w:val="20"/>
        </w:rPr>
        <w:t>wykonanie szpilkowania.</w:t>
      </w:r>
    </w:p>
    <w:p w:rsidR="006F20FF" w:rsidRPr="00280DCC" w:rsidRDefault="006F20FF" w:rsidP="006F20FF">
      <w:pPr>
        <w:shd w:val="clear" w:color="auto" w:fill="FFFFFF"/>
        <w:spacing w:after="0" w:line="240" w:lineRule="auto"/>
        <w:ind w:left="1138" w:right="4321"/>
        <w:rPr>
          <w:rFonts w:ascii="Arial" w:hAnsi="Arial" w:cs="Arial"/>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t>9.</w:t>
      </w:r>
      <w:r w:rsidRPr="00280DCC">
        <w:rPr>
          <w:rFonts w:ascii="Arial" w:hAnsi="Arial" w:cs="Arial"/>
          <w:b/>
          <w:color w:val="auto"/>
          <w:spacing w:val="-8"/>
          <w:sz w:val="20"/>
          <w:szCs w:val="20"/>
        </w:rPr>
        <w:tab/>
        <w:t>PODSTAWA PŁATNOŚCI</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9.1.</w:t>
      </w:r>
      <w:r w:rsidRPr="00280DCC">
        <w:rPr>
          <w:rFonts w:ascii="Arial" w:hAnsi="Arial" w:cs="Arial"/>
          <w:bCs/>
          <w:color w:val="auto"/>
          <w:spacing w:val="-9"/>
          <w:sz w:val="20"/>
          <w:szCs w:val="20"/>
        </w:rPr>
        <w:tab/>
        <w:t>Ogólne wymagania dotyczące podstawy płatności</w:t>
      </w:r>
    </w:p>
    <w:p w:rsidR="002744EB" w:rsidRPr="00280DCC" w:rsidRDefault="002744EB" w:rsidP="00280DCC">
      <w:pPr>
        <w:shd w:val="clear" w:color="auto" w:fill="FFFFFF"/>
        <w:spacing w:after="0" w:line="240" w:lineRule="auto"/>
        <w:ind w:left="50"/>
        <w:rPr>
          <w:rFonts w:ascii="Arial" w:hAnsi="Arial" w:cs="Arial"/>
          <w:sz w:val="20"/>
          <w:szCs w:val="20"/>
        </w:rPr>
      </w:pPr>
      <w:r w:rsidRPr="00280DCC">
        <w:rPr>
          <w:rFonts w:ascii="Arial" w:hAnsi="Arial" w:cs="Arial"/>
          <w:spacing w:val="-2"/>
          <w:sz w:val="20"/>
          <w:szCs w:val="20"/>
        </w:rPr>
        <w:t>Ogólne wymagania dotyczące podstawy płatności podano w SST D.M.00.00.00 „Wymagania ogólne" pkt 9.</w:t>
      </w:r>
    </w:p>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9.2.</w:t>
      </w:r>
      <w:r w:rsidRPr="00280DCC">
        <w:rPr>
          <w:rFonts w:ascii="Arial" w:hAnsi="Arial" w:cs="Arial"/>
          <w:bCs/>
          <w:color w:val="auto"/>
          <w:spacing w:val="-9"/>
          <w:sz w:val="20"/>
          <w:szCs w:val="20"/>
        </w:rPr>
        <w:tab/>
        <w:t>Cena jednostki obmiarowej</w:t>
      </w:r>
    </w:p>
    <w:p w:rsidR="002744EB" w:rsidRPr="00280DCC" w:rsidRDefault="002744EB" w:rsidP="00280DCC">
      <w:pPr>
        <w:shd w:val="clear" w:color="auto" w:fill="FFFFFF"/>
        <w:spacing w:after="0" w:line="240" w:lineRule="auto"/>
        <w:ind w:left="43"/>
        <w:rPr>
          <w:rFonts w:ascii="Arial" w:hAnsi="Arial" w:cs="Arial"/>
          <w:sz w:val="20"/>
          <w:szCs w:val="20"/>
        </w:rPr>
      </w:pPr>
      <w:r w:rsidRPr="00280DCC">
        <w:rPr>
          <w:rFonts w:ascii="Arial" w:hAnsi="Arial" w:cs="Arial"/>
          <w:spacing w:val="-1"/>
          <w:sz w:val="20"/>
          <w:szCs w:val="20"/>
        </w:rPr>
        <w:t>Cena jednostkowa wykonania nasypów zbrojonych dla wszystkich pozycji obejmuje:</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opracowanie Projektu Technologii i Organizacji Robot oraz Programu Zapewnienia Jakości,</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prace pomiarowe, roboty przygotowawcze i oznakowanie robót oraz utrzymanie oznakowania,</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zakup i dostarczenie niezbędnego materiału i sprzętu do wykonania robót,</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z w:val="20"/>
          <w:szCs w:val="20"/>
        </w:rPr>
        <w:t>zakup, dostarczenie i zastosowanie materiałów pomocniczych koniecznych do prawidłowego</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wykonania robót lub wynikających z przyjętej technologii robót,</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odwiezienie sprzętu,</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z w:val="20"/>
          <w:szCs w:val="20"/>
        </w:rPr>
        <w:t>uporządkowanie terenu robót; załadunek i wywóz materiałów z rozbiórek na wysypisko wraz z</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z w:val="20"/>
          <w:szCs w:val="20"/>
        </w:rPr>
        <w:t>kosztami utylizacji lub na miejsce przystosowane do składowania poza terenem budowy wraz z</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kosztami składowania,</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utrzymanie robót wymienionych w pkt. 1.3. podczas trwania robót budowlanych,</w:t>
      </w:r>
    </w:p>
    <w:p w:rsidR="002744EB" w:rsidRPr="00280DCC" w:rsidRDefault="002744EB" w:rsidP="00280DCC">
      <w:pPr>
        <w:numPr>
          <w:ilvl w:val="0"/>
          <w:numId w:val="8"/>
        </w:numPr>
        <w:shd w:val="clear" w:color="auto" w:fill="FFFFFF"/>
        <w:spacing w:after="0" w:line="240" w:lineRule="auto"/>
        <w:rPr>
          <w:rFonts w:ascii="Arial" w:hAnsi="Arial" w:cs="Arial"/>
          <w:sz w:val="20"/>
          <w:szCs w:val="20"/>
        </w:rPr>
      </w:pPr>
      <w:r w:rsidRPr="00280DCC">
        <w:rPr>
          <w:rFonts w:ascii="Arial" w:hAnsi="Arial" w:cs="Arial"/>
          <w:spacing w:val="-1"/>
          <w:sz w:val="20"/>
          <w:szCs w:val="20"/>
        </w:rPr>
        <w:t>przeprowadzenie pomiarów i badań laboratoryjnych, wymaganych w SST.</w:t>
      </w:r>
    </w:p>
    <w:p w:rsidR="002744EB" w:rsidRPr="00280DCC" w:rsidRDefault="002744EB" w:rsidP="00280DCC">
      <w:pPr>
        <w:shd w:val="clear" w:color="auto" w:fill="FFFFFF"/>
        <w:spacing w:after="0" w:line="240" w:lineRule="auto"/>
        <w:ind w:left="36"/>
        <w:rPr>
          <w:rFonts w:ascii="Arial" w:hAnsi="Arial" w:cs="Arial"/>
          <w:sz w:val="20"/>
          <w:szCs w:val="20"/>
        </w:rPr>
      </w:pPr>
      <w:r w:rsidRPr="00280DCC">
        <w:rPr>
          <w:rFonts w:ascii="Arial" w:hAnsi="Arial" w:cs="Arial"/>
          <w:spacing w:val="-2"/>
          <w:sz w:val="20"/>
          <w:szCs w:val="20"/>
        </w:rPr>
        <w:t>Cena wykonania 1 m</w:t>
      </w:r>
      <w:r w:rsidRPr="00280DCC">
        <w:rPr>
          <w:rFonts w:ascii="Arial" w:hAnsi="Arial" w:cs="Arial"/>
          <w:spacing w:val="-2"/>
          <w:sz w:val="20"/>
          <w:szCs w:val="20"/>
          <w:vertAlign w:val="superscript"/>
        </w:rPr>
        <w:t>2</w:t>
      </w:r>
      <w:r w:rsidRPr="00280DCC">
        <w:rPr>
          <w:rFonts w:ascii="Arial" w:hAnsi="Arial" w:cs="Arial"/>
          <w:spacing w:val="-2"/>
          <w:sz w:val="20"/>
          <w:szCs w:val="20"/>
        </w:rPr>
        <w:t xml:space="preserve"> rozłożenia </w:t>
      </w:r>
      <w:proofErr w:type="spellStart"/>
      <w:r w:rsidRPr="00280DCC">
        <w:rPr>
          <w:rFonts w:ascii="Arial" w:hAnsi="Arial" w:cs="Arial"/>
          <w:spacing w:val="-2"/>
          <w:sz w:val="20"/>
          <w:szCs w:val="20"/>
        </w:rPr>
        <w:t>geowłókniny</w:t>
      </w:r>
      <w:proofErr w:type="spellEnd"/>
      <w:r w:rsidRPr="00280DCC">
        <w:rPr>
          <w:rFonts w:ascii="Arial" w:hAnsi="Arial" w:cs="Arial"/>
          <w:spacing w:val="-2"/>
          <w:sz w:val="20"/>
          <w:szCs w:val="20"/>
        </w:rPr>
        <w:t xml:space="preserve"> na podłożu obejmuje:</w:t>
      </w:r>
    </w:p>
    <w:p w:rsidR="002744EB" w:rsidRPr="00280DCC" w:rsidRDefault="002744EB" w:rsidP="00280DCC">
      <w:pPr>
        <w:numPr>
          <w:ilvl w:val="0"/>
          <w:numId w:val="9"/>
        </w:numPr>
        <w:shd w:val="clear" w:color="auto" w:fill="FFFFFF"/>
        <w:spacing w:after="0" w:line="240" w:lineRule="auto"/>
        <w:ind w:right="864"/>
        <w:rPr>
          <w:rFonts w:ascii="Arial" w:hAnsi="Arial" w:cs="Arial"/>
          <w:sz w:val="20"/>
          <w:szCs w:val="20"/>
        </w:rPr>
      </w:pPr>
      <w:r w:rsidRPr="00280DCC">
        <w:rPr>
          <w:rFonts w:ascii="Arial" w:hAnsi="Arial" w:cs="Arial"/>
          <w:spacing w:val="-2"/>
          <w:sz w:val="20"/>
          <w:szCs w:val="20"/>
        </w:rPr>
        <w:t xml:space="preserve">rozłożenie </w:t>
      </w:r>
      <w:proofErr w:type="spellStart"/>
      <w:r w:rsidRPr="00280DCC">
        <w:rPr>
          <w:rFonts w:ascii="Arial" w:hAnsi="Arial" w:cs="Arial"/>
          <w:spacing w:val="-2"/>
          <w:sz w:val="20"/>
          <w:szCs w:val="20"/>
        </w:rPr>
        <w:t>geowłókniny</w:t>
      </w:r>
      <w:proofErr w:type="spellEnd"/>
      <w:r w:rsidRPr="00280DCC">
        <w:rPr>
          <w:rFonts w:ascii="Arial" w:hAnsi="Arial" w:cs="Arial"/>
          <w:spacing w:val="-2"/>
          <w:sz w:val="20"/>
          <w:szCs w:val="20"/>
        </w:rPr>
        <w:t xml:space="preserve"> z odpowiednimi zakładami na przygotowanych warstwach nasypu, </w:t>
      </w:r>
      <w:r w:rsidRPr="00280DCC">
        <w:rPr>
          <w:rFonts w:ascii="Arial" w:hAnsi="Arial" w:cs="Arial"/>
          <w:sz w:val="20"/>
          <w:szCs w:val="20"/>
        </w:rPr>
        <w:t xml:space="preserve">koszt nadzoru producenta </w:t>
      </w:r>
      <w:proofErr w:type="spellStart"/>
      <w:r w:rsidRPr="00280DCC">
        <w:rPr>
          <w:rFonts w:ascii="Arial" w:hAnsi="Arial" w:cs="Arial"/>
          <w:sz w:val="20"/>
          <w:szCs w:val="20"/>
        </w:rPr>
        <w:t>geowłókniny</w:t>
      </w:r>
      <w:proofErr w:type="spellEnd"/>
      <w:r w:rsidRPr="00280DCC">
        <w:rPr>
          <w:rFonts w:ascii="Arial" w:hAnsi="Arial" w:cs="Arial"/>
          <w:sz w:val="20"/>
          <w:szCs w:val="20"/>
        </w:rPr>
        <w:t>,</w:t>
      </w:r>
    </w:p>
    <w:p w:rsidR="002744EB" w:rsidRPr="00280DCC" w:rsidRDefault="002744EB" w:rsidP="00280DCC">
      <w:pPr>
        <w:numPr>
          <w:ilvl w:val="0"/>
          <w:numId w:val="9"/>
        </w:numPr>
        <w:shd w:val="clear" w:color="auto" w:fill="FFFFFF"/>
        <w:spacing w:after="0" w:line="240" w:lineRule="auto"/>
        <w:ind w:right="432"/>
        <w:rPr>
          <w:rFonts w:ascii="Arial" w:hAnsi="Arial" w:cs="Arial"/>
          <w:sz w:val="20"/>
          <w:szCs w:val="20"/>
        </w:rPr>
      </w:pPr>
      <w:r w:rsidRPr="00280DCC">
        <w:rPr>
          <w:rFonts w:ascii="Arial" w:hAnsi="Arial" w:cs="Arial"/>
          <w:spacing w:val="-2"/>
          <w:sz w:val="20"/>
          <w:szCs w:val="20"/>
        </w:rPr>
        <w:t>wykonanie szpilkowania technologicznego wzdłuż zakładu za pomocą szpilek dwuramiennych,</w:t>
      </w:r>
    </w:p>
    <w:p w:rsidR="002744EB" w:rsidRPr="00280DCC" w:rsidRDefault="002744EB" w:rsidP="00280DCC">
      <w:pPr>
        <w:numPr>
          <w:ilvl w:val="0"/>
          <w:numId w:val="9"/>
        </w:numPr>
        <w:shd w:val="clear" w:color="auto" w:fill="FFFFFF"/>
        <w:spacing w:after="0" w:line="240" w:lineRule="auto"/>
        <w:ind w:right="432"/>
        <w:rPr>
          <w:rFonts w:ascii="Arial" w:hAnsi="Arial" w:cs="Arial"/>
          <w:sz w:val="20"/>
          <w:szCs w:val="20"/>
        </w:rPr>
      </w:pPr>
      <w:r w:rsidRPr="00280DCC">
        <w:rPr>
          <w:rFonts w:ascii="Arial" w:hAnsi="Arial" w:cs="Arial"/>
          <w:spacing w:val="-1"/>
          <w:sz w:val="20"/>
          <w:szCs w:val="20"/>
        </w:rPr>
        <w:t xml:space="preserve">utrzymanie </w:t>
      </w:r>
      <w:proofErr w:type="spellStart"/>
      <w:r w:rsidRPr="00280DCC">
        <w:rPr>
          <w:rFonts w:ascii="Arial" w:hAnsi="Arial" w:cs="Arial"/>
          <w:spacing w:val="-1"/>
          <w:sz w:val="20"/>
          <w:szCs w:val="20"/>
        </w:rPr>
        <w:t>geowłókniny</w:t>
      </w:r>
      <w:proofErr w:type="spellEnd"/>
      <w:r w:rsidRPr="00280DCC">
        <w:rPr>
          <w:rFonts w:ascii="Arial" w:hAnsi="Arial" w:cs="Arial"/>
          <w:spacing w:val="-1"/>
          <w:sz w:val="20"/>
          <w:szCs w:val="20"/>
        </w:rPr>
        <w:t xml:space="preserve"> w trakcie trwania innych robót budowlanych.</w:t>
      </w:r>
    </w:p>
    <w:p w:rsidR="002744EB" w:rsidRPr="00280DCC" w:rsidRDefault="002744EB" w:rsidP="00280DCC">
      <w:pPr>
        <w:shd w:val="clear" w:color="auto" w:fill="FFFFFF"/>
        <w:spacing w:after="0" w:line="240" w:lineRule="auto"/>
        <w:ind w:left="29"/>
        <w:rPr>
          <w:rFonts w:ascii="Arial" w:hAnsi="Arial" w:cs="Arial"/>
          <w:sz w:val="20"/>
          <w:szCs w:val="20"/>
        </w:rPr>
      </w:pPr>
      <w:r w:rsidRPr="00280DCC">
        <w:rPr>
          <w:rFonts w:ascii="Arial" w:hAnsi="Arial" w:cs="Arial"/>
          <w:spacing w:val="-2"/>
          <w:sz w:val="20"/>
          <w:szCs w:val="20"/>
        </w:rPr>
        <w:t>Cena wykonania 1 m</w:t>
      </w:r>
      <w:r w:rsidRPr="00280DCC">
        <w:rPr>
          <w:rFonts w:ascii="Arial" w:hAnsi="Arial" w:cs="Arial"/>
          <w:spacing w:val="-2"/>
          <w:sz w:val="20"/>
          <w:szCs w:val="20"/>
          <w:vertAlign w:val="superscript"/>
        </w:rPr>
        <w:t>2</w:t>
      </w:r>
      <w:r w:rsidRPr="00280DCC">
        <w:rPr>
          <w:rFonts w:ascii="Arial" w:hAnsi="Arial" w:cs="Arial"/>
          <w:spacing w:val="-2"/>
          <w:sz w:val="20"/>
          <w:szCs w:val="20"/>
        </w:rPr>
        <w:t xml:space="preserve"> rozłożenia </w:t>
      </w:r>
      <w:proofErr w:type="spellStart"/>
      <w:r w:rsidRPr="00280DCC">
        <w:rPr>
          <w:rFonts w:ascii="Arial" w:hAnsi="Arial" w:cs="Arial"/>
          <w:spacing w:val="-2"/>
          <w:sz w:val="20"/>
          <w:szCs w:val="20"/>
        </w:rPr>
        <w:t>geosiatki</w:t>
      </w:r>
      <w:proofErr w:type="spellEnd"/>
      <w:r w:rsidRPr="00280DCC">
        <w:rPr>
          <w:rFonts w:ascii="Arial" w:hAnsi="Arial" w:cs="Arial"/>
          <w:spacing w:val="-2"/>
          <w:sz w:val="20"/>
          <w:szCs w:val="20"/>
        </w:rPr>
        <w:t xml:space="preserve"> o sztywnych węzłach na </w:t>
      </w:r>
      <w:proofErr w:type="spellStart"/>
      <w:r w:rsidRPr="00280DCC">
        <w:rPr>
          <w:rFonts w:ascii="Arial" w:hAnsi="Arial" w:cs="Arial"/>
          <w:spacing w:val="-2"/>
          <w:sz w:val="20"/>
          <w:szCs w:val="20"/>
        </w:rPr>
        <w:t>geowłókninie</w:t>
      </w:r>
      <w:proofErr w:type="spellEnd"/>
      <w:r w:rsidRPr="00280DCC">
        <w:rPr>
          <w:rFonts w:ascii="Arial" w:hAnsi="Arial" w:cs="Arial"/>
          <w:spacing w:val="-2"/>
          <w:sz w:val="20"/>
          <w:szCs w:val="20"/>
        </w:rPr>
        <w:t xml:space="preserve"> obejmuje:</w:t>
      </w:r>
    </w:p>
    <w:p w:rsidR="002744EB" w:rsidRPr="00280DCC" w:rsidRDefault="002744EB" w:rsidP="00280DCC">
      <w:pPr>
        <w:numPr>
          <w:ilvl w:val="0"/>
          <w:numId w:val="10"/>
        </w:numPr>
        <w:shd w:val="clear" w:color="auto" w:fill="FFFFFF"/>
        <w:tabs>
          <w:tab w:val="clear" w:pos="1807"/>
          <w:tab w:val="num" w:pos="709"/>
          <w:tab w:val="left" w:pos="1276"/>
        </w:tabs>
        <w:spacing w:after="0" w:line="240" w:lineRule="auto"/>
        <w:ind w:left="709" w:firstLine="0"/>
        <w:rPr>
          <w:rFonts w:ascii="Arial" w:hAnsi="Arial" w:cs="Arial"/>
          <w:sz w:val="20"/>
          <w:szCs w:val="20"/>
        </w:rPr>
      </w:pPr>
      <w:r w:rsidRPr="00280DCC">
        <w:rPr>
          <w:rFonts w:ascii="Arial" w:hAnsi="Arial" w:cs="Arial"/>
          <w:spacing w:val="-1"/>
          <w:sz w:val="20"/>
          <w:szCs w:val="20"/>
        </w:rPr>
        <w:t xml:space="preserve">rozłożenie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 xml:space="preserve"> z odpowiednimi zakładami na przygotowanych warstwach nasypu,</w:t>
      </w:r>
    </w:p>
    <w:p w:rsidR="002744EB" w:rsidRPr="00280DCC" w:rsidRDefault="002744EB" w:rsidP="00280DCC">
      <w:pPr>
        <w:numPr>
          <w:ilvl w:val="0"/>
          <w:numId w:val="10"/>
        </w:numPr>
        <w:shd w:val="clear" w:color="auto" w:fill="FFFFFF"/>
        <w:tabs>
          <w:tab w:val="num" w:pos="709"/>
          <w:tab w:val="left" w:pos="1276"/>
        </w:tabs>
        <w:spacing w:after="0" w:line="240" w:lineRule="auto"/>
        <w:ind w:left="709" w:firstLine="0"/>
        <w:rPr>
          <w:rFonts w:ascii="Arial" w:hAnsi="Arial" w:cs="Arial"/>
          <w:sz w:val="20"/>
          <w:szCs w:val="20"/>
        </w:rPr>
      </w:pPr>
      <w:r w:rsidRPr="00280DCC">
        <w:rPr>
          <w:rFonts w:ascii="Arial" w:hAnsi="Arial" w:cs="Arial"/>
          <w:spacing w:val="-1"/>
          <w:sz w:val="20"/>
          <w:szCs w:val="20"/>
        </w:rPr>
        <w:t xml:space="preserve">koszt nadzoru producenta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w:t>
      </w:r>
    </w:p>
    <w:p w:rsidR="002744EB" w:rsidRPr="00280DCC" w:rsidRDefault="002744EB" w:rsidP="00280DCC">
      <w:pPr>
        <w:numPr>
          <w:ilvl w:val="0"/>
          <w:numId w:val="10"/>
        </w:numPr>
        <w:shd w:val="clear" w:color="auto" w:fill="FFFFFF"/>
        <w:tabs>
          <w:tab w:val="num" w:pos="709"/>
          <w:tab w:val="left" w:pos="1276"/>
        </w:tabs>
        <w:spacing w:after="0" w:line="240" w:lineRule="auto"/>
        <w:ind w:left="709" w:firstLine="0"/>
        <w:rPr>
          <w:rFonts w:ascii="Arial" w:hAnsi="Arial" w:cs="Arial"/>
          <w:sz w:val="20"/>
          <w:szCs w:val="20"/>
        </w:rPr>
      </w:pPr>
      <w:r w:rsidRPr="00280DCC">
        <w:rPr>
          <w:rFonts w:ascii="Arial" w:hAnsi="Arial" w:cs="Arial"/>
          <w:spacing w:val="-1"/>
          <w:sz w:val="20"/>
          <w:szCs w:val="20"/>
        </w:rPr>
        <w:t xml:space="preserve">utrzymanie </w:t>
      </w:r>
      <w:proofErr w:type="spellStart"/>
      <w:r w:rsidRPr="00280DCC">
        <w:rPr>
          <w:rFonts w:ascii="Arial" w:hAnsi="Arial" w:cs="Arial"/>
          <w:spacing w:val="-1"/>
          <w:sz w:val="20"/>
          <w:szCs w:val="20"/>
        </w:rPr>
        <w:t>geosiatki</w:t>
      </w:r>
      <w:proofErr w:type="spellEnd"/>
      <w:r w:rsidRPr="00280DCC">
        <w:rPr>
          <w:rFonts w:ascii="Arial" w:hAnsi="Arial" w:cs="Arial"/>
          <w:spacing w:val="-1"/>
          <w:sz w:val="20"/>
          <w:szCs w:val="20"/>
        </w:rPr>
        <w:t xml:space="preserve"> w trakcie trwania innych robót budowlanych.</w:t>
      </w:r>
    </w:p>
    <w:p w:rsidR="002744EB" w:rsidRPr="00280DCC" w:rsidRDefault="002744EB" w:rsidP="00280DCC">
      <w:pPr>
        <w:shd w:val="clear" w:color="auto" w:fill="FFFFFF"/>
        <w:spacing w:after="0" w:line="240" w:lineRule="auto"/>
        <w:ind w:right="431"/>
        <w:rPr>
          <w:rFonts w:ascii="Arial" w:hAnsi="Arial" w:cs="Arial"/>
          <w:spacing w:val="-3"/>
          <w:sz w:val="20"/>
          <w:szCs w:val="20"/>
        </w:rPr>
      </w:pPr>
      <w:r w:rsidRPr="00280DCC">
        <w:rPr>
          <w:rFonts w:ascii="Arial" w:hAnsi="Arial" w:cs="Arial"/>
          <w:spacing w:val="-3"/>
          <w:sz w:val="20"/>
          <w:szCs w:val="20"/>
        </w:rPr>
        <w:t xml:space="preserve">Cena wykonania 1 </w:t>
      </w:r>
      <w:r w:rsidR="00C20126" w:rsidRPr="00280DCC">
        <w:rPr>
          <w:rFonts w:ascii="Arial" w:hAnsi="Arial" w:cs="Arial"/>
          <w:spacing w:val="-2"/>
          <w:sz w:val="20"/>
          <w:szCs w:val="20"/>
        </w:rPr>
        <w:t>m</w:t>
      </w:r>
      <w:r w:rsidR="00C20126" w:rsidRPr="00280DCC">
        <w:rPr>
          <w:rFonts w:ascii="Arial" w:hAnsi="Arial" w:cs="Arial"/>
          <w:spacing w:val="-2"/>
          <w:sz w:val="20"/>
          <w:szCs w:val="20"/>
          <w:vertAlign w:val="superscript"/>
        </w:rPr>
        <w:t>2</w:t>
      </w:r>
      <w:r w:rsidRPr="00280DCC">
        <w:rPr>
          <w:rFonts w:ascii="Arial" w:hAnsi="Arial" w:cs="Arial"/>
          <w:spacing w:val="-3"/>
          <w:sz w:val="20"/>
          <w:szCs w:val="20"/>
        </w:rPr>
        <w:t xml:space="preserve"> rozłożenia warstwy kruszywa łamanego na </w:t>
      </w:r>
      <w:proofErr w:type="spellStart"/>
      <w:r w:rsidRPr="00280DCC">
        <w:rPr>
          <w:rFonts w:ascii="Arial" w:hAnsi="Arial" w:cs="Arial"/>
          <w:spacing w:val="-3"/>
          <w:sz w:val="20"/>
          <w:szCs w:val="20"/>
        </w:rPr>
        <w:t>geosiatce</w:t>
      </w:r>
      <w:proofErr w:type="spellEnd"/>
      <w:r w:rsidRPr="00280DCC">
        <w:rPr>
          <w:rFonts w:ascii="Arial" w:hAnsi="Arial" w:cs="Arial"/>
          <w:spacing w:val="-3"/>
          <w:sz w:val="20"/>
          <w:szCs w:val="20"/>
        </w:rPr>
        <w:t xml:space="preserve"> obejmuje:</w:t>
      </w:r>
    </w:p>
    <w:p w:rsidR="002744EB" w:rsidRPr="00280DCC" w:rsidRDefault="002744EB" w:rsidP="00280DCC">
      <w:pPr>
        <w:numPr>
          <w:ilvl w:val="0"/>
          <w:numId w:val="11"/>
        </w:numPr>
        <w:shd w:val="clear" w:color="auto" w:fill="FFFFFF"/>
        <w:spacing w:after="0" w:line="240" w:lineRule="auto"/>
        <w:ind w:right="431"/>
        <w:rPr>
          <w:rFonts w:ascii="Arial" w:hAnsi="Arial" w:cs="Arial"/>
          <w:sz w:val="20"/>
          <w:szCs w:val="20"/>
        </w:rPr>
      </w:pPr>
      <w:r w:rsidRPr="00280DCC">
        <w:rPr>
          <w:rFonts w:ascii="Arial" w:hAnsi="Arial" w:cs="Arial"/>
          <w:spacing w:val="-1"/>
          <w:sz w:val="20"/>
          <w:szCs w:val="20"/>
        </w:rPr>
        <w:t xml:space="preserve">doprowadzenie materiału do odpowiedniej wilgotności i rozłożenie kruszywa, </w:t>
      </w:r>
    </w:p>
    <w:p w:rsidR="002744EB" w:rsidRPr="00280DCC" w:rsidRDefault="002744EB" w:rsidP="00280DCC">
      <w:pPr>
        <w:numPr>
          <w:ilvl w:val="0"/>
          <w:numId w:val="11"/>
        </w:numPr>
        <w:shd w:val="clear" w:color="auto" w:fill="FFFFFF"/>
        <w:spacing w:after="0" w:line="240" w:lineRule="auto"/>
        <w:ind w:right="431"/>
        <w:rPr>
          <w:rFonts w:ascii="Arial" w:hAnsi="Arial" w:cs="Arial"/>
          <w:sz w:val="20"/>
          <w:szCs w:val="20"/>
        </w:rPr>
      </w:pPr>
      <w:r w:rsidRPr="00280DCC">
        <w:rPr>
          <w:rFonts w:ascii="Arial" w:hAnsi="Arial" w:cs="Arial"/>
          <w:sz w:val="20"/>
          <w:szCs w:val="20"/>
        </w:rPr>
        <w:t xml:space="preserve">wyrównanie i wyprofilowanie warstwy, </w:t>
      </w:r>
    </w:p>
    <w:p w:rsidR="0083593B" w:rsidRPr="00280DCC" w:rsidRDefault="002744EB" w:rsidP="00280DCC">
      <w:pPr>
        <w:numPr>
          <w:ilvl w:val="0"/>
          <w:numId w:val="11"/>
        </w:numPr>
        <w:shd w:val="clear" w:color="auto" w:fill="FFFFFF"/>
        <w:spacing w:after="0" w:line="240" w:lineRule="auto"/>
        <w:ind w:right="431"/>
        <w:rPr>
          <w:rFonts w:ascii="Arial" w:hAnsi="Arial" w:cs="Arial"/>
          <w:sz w:val="20"/>
          <w:szCs w:val="20"/>
        </w:rPr>
      </w:pPr>
      <w:r w:rsidRPr="00280DCC">
        <w:rPr>
          <w:rFonts w:ascii="Arial" w:hAnsi="Arial" w:cs="Arial"/>
          <w:sz w:val="20"/>
          <w:szCs w:val="20"/>
        </w:rPr>
        <w:t xml:space="preserve">zagęszczenie warstwy, </w:t>
      </w:r>
    </w:p>
    <w:p w:rsidR="0083593B" w:rsidRPr="00280DCC" w:rsidRDefault="0083593B" w:rsidP="00280DCC">
      <w:pPr>
        <w:numPr>
          <w:ilvl w:val="0"/>
          <w:numId w:val="11"/>
        </w:numPr>
        <w:shd w:val="clear" w:color="auto" w:fill="FFFFFF"/>
        <w:spacing w:after="0" w:line="240" w:lineRule="auto"/>
        <w:ind w:right="431"/>
        <w:rPr>
          <w:rFonts w:ascii="Arial" w:hAnsi="Arial" w:cs="Arial"/>
          <w:sz w:val="20"/>
          <w:szCs w:val="20"/>
        </w:rPr>
      </w:pPr>
      <w:r w:rsidRPr="00280DCC">
        <w:rPr>
          <w:rFonts w:ascii="Arial" w:hAnsi="Arial" w:cs="Arial"/>
          <w:sz w:val="20"/>
          <w:szCs w:val="20"/>
        </w:rPr>
        <w:t>badanie modułu wtórnego odkształcenia, wskaźnik odkształcenia,</w:t>
      </w:r>
    </w:p>
    <w:p w:rsidR="002744EB" w:rsidRDefault="002744EB" w:rsidP="00280DCC">
      <w:pPr>
        <w:numPr>
          <w:ilvl w:val="0"/>
          <w:numId w:val="11"/>
        </w:numPr>
        <w:shd w:val="clear" w:color="auto" w:fill="FFFFFF"/>
        <w:spacing w:after="0" w:line="240" w:lineRule="auto"/>
        <w:rPr>
          <w:rFonts w:ascii="Arial" w:hAnsi="Arial" w:cs="Arial"/>
          <w:sz w:val="20"/>
          <w:szCs w:val="20"/>
        </w:rPr>
      </w:pPr>
      <w:r w:rsidRPr="00280DCC">
        <w:rPr>
          <w:rFonts w:ascii="Arial" w:hAnsi="Arial" w:cs="Arial"/>
          <w:sz w:val="20"/>
          <w:szCs w:val="20"/>
        </w:rPr>
        <w:t>utrzymanie warstwy w trakcie trwania innych robót.</w:t>
      </w:r>
    </w:p>
    <w:p w:rsidR="006F20FF" w:rsidRPr="00280DCC" w:rsidRDefault="006F20FF" w:rsidP="006F20FF">
      <w:pPr>
        <w:shd w:val="clear" w:color="auto" w:fill="FFFFFF"/>
        <w:spacing w:after="0" w:line="240" w:lineRule="auto"/>
        <w:ind w:left="1080"/>
        <w:rPr>
          <w:rFonts w:ascii="Arial" w:hAnsi="Arial" w:cs="Arial"/>
          <w:sz w:val="20"/>
          <w:szCs w:val="20"/>
        </w:rPr>
      </w:pPr>
    </w:p>
    <w:p w:rsidR="002744EB" w:rsidRDefault="002744EB" w:rsidP="00280DCC">
      <w:pPr>
        <w:pStyle w:val="Nagwek1"/>
        <w:spacing w:before="0" w:line="240" w:lineRule="auto"/>
        <w:rPr>
          <w:rFonts w:ascii="Arial" w:hAnsi="Arial" w:cs="Arial"/>
          <w:b/>
          <w:color w:val="auto"/>
          <w:spacing w:val="-8"/>
          <w:sz w:val="20"/>
          <w:szCs w:val="20"/>
        </w:rPr>
      </w:pPr>
      <w:r w:rsidRPr="00280DCC">
        <w:rPr>
          <w:rFonts w:ascii="Arial" w:hAnsi="Arial" w:cs="Arial"/>
          <w:b/>
          <w:color w:val="auto"/>
          <w:spacing w:val="-8"/>
          <w:sz w:val="20"/>
          <w:szCs w:val="20"/>
        </w:rPr>
        <w:lastRenderedPageBreak/>
        <w:t>10.</w:t>
      </w:r>
      <w:r w:rsidRPr="00280DCC">
        <w:rPr>
          <w:rFonts w:ascii="Arial" w:hAnsi="Arial" w:cs="Arial"/>
          <w:b/>
          <w:color w:val="auto"/>
          <w:spacing w:val="-8"/>
          <w:sz w:val="20"/>
          <w:szCs w:val="20"/>
        </w:rPr>
        <w:tab/>
        <w:t>PRZEPISY ZWIĄZANE</w:t>
      </w:r>
    </w:p>
    <w:p w:rsidR="006F20FF" w:rsidRPr="006F20FF" w:rsidRDefault="006F20FF" w:rsidP="006F20FF"/>
    <w:p w:rsidR="002744EB" w:rsidRPr="00280DCC" w:rsidRDefault="002744EB" w:rsidP="00280DCC">
      <w:pPr>
        <w:pStyle w:val="Nagwek2"/>
        <w:spacing w:before="0" w:line="240" w:lineRule="auto"/>
        <w:rPr>
          <w:rFonts w:ascii="Arial" w:hAnsi="Arial" w:cs="Arial"/>
          <w:bCs/>
          <w:color w:val="auto"/>
          <w:spacing w:val="-9"/>
          <w:sz w:val="20"/>
          <w:szCs w:val="20"/>
        </w:rPr>
      </w:pPr>
      <w:r w:rsidRPr="00280DCC">
        <w:rPr>
          <w:rFonts w:ascii="Arial" w:hAnsi="Arial" w:cs="Arial"/>
          <w:bCs/>
          <w:color w:val="auto"/>
          <w:spacing w:val="-9"/>
          <w:sz w:val="20"/>
          <w:szCs w:val="20"/>
        </w:rPr>
        <w:t>10.1.</w:t>
      </w:r>
      <w:r w:rsidRPr="00280DCC">
        <w:rPr>
          <w:rFonts w:ascii="Arial" w:hAnsi="Arial" w:cs="Arial"/>
          <w:bCs/>
          <w:color w:val="auto"/>
          <w:spacing w:val="-9"/>
          <w:sz w:val="20"/>
          <w:szCs w:val="20"/>
        </w:rPr>
        <w:tab/>
        <w:t>Normy</w:t>
      </w:r>
    </w:p>
    <w:p w:rsidR="002744EB" w:rsidRPr="00280DCC" w:rsidRDefault="002744EB" w:rsidP="00280DCC">
      <w:pPr>
        <w:numPr>
          <w:ilvl w:val="0"/>
          <w:numId w:val="3"/>
        </w:numPr>
        <w:shd w:val="clear" w:color="auto" w:fill="FFFFFF"/>
        <w:tabs>
          <w:tab w:val="left" w:pos="684"/>
        </w:tabs>
        <w:spacing w:after="0" w:line="240" w:lineRule="auto"/>
        <w:ind w:left="14"/>
        <w:rPr>
          <w:rFonts w:ascii="Arial" w:hAnsi="Arial" w:cs="Arial"/>
          <w:spacing w:val="-18"/>
          <w:sz w:val="20"/>
          <w:szCs w:val="20"/>
        </w:rPr>
      </w:pPr>
      <w:r w:rsidRPr="00280DCC">
        <w:rPr>
          <w:rFonts w:ascii="Arial" w:hAnsi="Arial" w:cs="Arial"/>
          <w:sz w:val="20"/>
          <w:szCs w:val="20"/>
        </w:rPr>
        <w:t>PN-B-02480</w:t>
      </w:r>
      <w:r w:rsidR="00671CD9" w:rsidRPr="00280DCC">
        <w:rPr>
          <w:rFonts w:ascii="Arial" w:hAnsi="Arial" w:cs="Arial"/>
          <w:sz w:val="20"/>
          <w:szCs w:val="20"/>
        </w:rPr>
        <w:tab/>
      </w:r>
      <w:r w:rsidRPr="00280DCC">
        <w:rPr>
          <w:rFonts w:ascii="Arial" w:hAnsi="Arial" w:cs="Arial"/>
          <w:sz w:val="20"/>
          <w:szCs w:val="20"/>
        </w:rPr>
        <w:t>Grunty budowlane. Określenia. Symbole. Podziali opis gruntów</w:t>
      </w:r>
      <w:r w:rsidR="00671CD9" w:rsidRPr="00280DCC">
        <w:rPr>
          <w:rFonts w:ascii="Arial" w:hAnsi="Arial" w:cs="Arial"/>
          <w:sz w:val="20"/>
          <w:szCs w:val="20"/>
        </w:rPr>
        <w:t>.</w:t>
      </w:r>
    </w:p>
    <w:p w:rsidR="002744EB" w:rsidRPr="00280DCC" w:rsidRDefault="002744EB" w:rsidP="00280DCC">
      <w:pPr>
        <w:numPr>
          <w:ilvl w:val="0"/>
          <w:numId w:val="3"/>
        </w:numPr>
        <w:shd w:val="clear" w:color="auto" w:fill="FFFFFF"/>
        <w:tabs>
          <w:tab w:val="left" w:pos="684"/>
        </w:tabs>
        <w:spacing w:after="0" w:line="240" w:lineRule="auto"/>
        <w:ind w:left="14"/>
        <w:rPr>
          <w:rFonts w:ascii="Arial" w:hAnsi="Arial" w:cs="Arial"/>
          <w:spacing w:val="-7"/>
          <w:sz w:val="20"/>
          <w:szCs w:val="20"/>
        </w:rPr>
      </w:pPr>
      <w:r w:rsidRPr="00280DCC">
        <w:rPr>
          <w:rFonts w:ascii="Arial" w:hAnsi="Arial" w:cs="Arial"/>
          <w:sz w:val="20"/>
          <w:szCs w:val="20"/>
        </w:rPr>
        <w:t>PN-B-04481</w:t>
      </w:r>
      <w:r w:rsidR="00671CD9" w:rsidRPr="00280DCC">
        <w:rPr>
          <w:rFonts w:ascii="Arial" w:hAnsi="Arial" w:cs="Arial"/>
          <w:sz w:val="20"/>
          <w:szCs w:val="20"/>
        </w:rPr>
        <w:tab/>
      </w:r>
      <w:r w:rsidRPr="00280DCC">
        <w:rPr>
          <w:rFonts w:ascii="Arial" w:hAnsi="Arial" w:cs="Arial"/>
          <w:sz w:val="20"/>
          <w:szCs w:val="20"/>
        </w:rPr>
        <w:t>Grunty budowlane. Badania próbek gruntów</w:t>
      </w:r>
      <w:r w:rsidR="00671CD9" w:rsidRPr="00280DCC">
        <w:rPr>
          <w:rFonts w:ascii="Arial" w:hAnsi="Arial" w:cs="Arial"/>
          <w:sz w:val="20"/>
          <w:szCs w:val="20"/>
        </w:rPr>
        <w:t>.</w:t>
      </w:r>
    </w:p>
    <w:p w:rsidR="002744EB" w:rsidRPr="00280DCC" w:rsidRDefault="002744EB" w:rsidP="00280DCC">
      <w:pPr>
        <w:numPr>
          <w:ilvl w:val="0"/>
          <w:numId w:val="3"/>
        </w:numPr>
        <w:shd w:val="clear" w:color="auto" w:fill="FFFFFF"/>
        <w:tabs>
          <w:tab w:val="left" w:pos="684"/>
        </w:tabs>
        <w:spacing w:after="0" w:line="240" w:lineRule="auto"/>
        <w:ind w:left="14"/>
        <w:rPr>
          <w:rFonts w:ascii="Arial" w:hAnsi="Arial" w:cs="Arial"/>
          <w:spacing w:val="-7"/>
          <w:sz w:val="20"/>
          <w:szCs w:val="20"/>
        </w:rPr>
      </w:pPr>
      <w:r w:rsidRPr="00280DCC">
        <w:rPr>
          <w:rFonts w:ascii="Arial" w:hAnsi="Arial" w:cs="Arial"/>
          <w:sz w:val="20"/>
          <w:szCs w:val="20"/>
        </w:rPr>
        <w:t>PN-B-04493</w:t>
      </w:r>
      <w:r w:rsidR="00671CD9" w:rsidRPr="00280DCC">
        <w:rPr>
          <w:rFonts w:ascii="Arial" w:hAnsi="Arial" w:cs="Arial"/>
          <w:sz w:val="20"/>
          <w:szCs w:val="20"/>
        </w:rPr>
        <w:tab/>
      </w:r>
      <w:r w:rsidRPr="00280DCC">
        <w:rPr>
          <w:rFonts w:ascii="Arial" w:hAnsi="Arial" w:cs="Arial"/>
          <w:sz w:val="20"/>
          <w:szCs w:val="20"/>
        </w:rPr>
        <w:t xml:space="preserve"> Grunty budowlane. Oznaczanie kapilarności biernej</w:t>
      </w:r>
      <w:r w:rsidR="00671CD9" w:rsidRPr="00280DCC">
        <w:rPr>
          <w:rFonts w:ascii="Arial" w:hAnsi="Arial" w:cs="Arial"/>
          <w:sz w:val="20"/>
          <w:szCs w:val="20"/>
        </w:rPr>
        <w:t>.</w:t>
      </w:r>
    </w:p>
    <w:p w:rsidR="002744EB" w:rsidRPr="00280DCC" w:rsidRDefault="002744EB" w:rsidP="00280DCC">
      <w:pPr>
        <w:numPr>
          <w:ilvl w:val="0"/>
          <w:numId w:val="3"/>
        </w:numPr>
        <w:shd w:val="clear" w:color="auto" w:fill="FFFFFF"/>
        <w:tabs>
          <w:tab w:val="left" w:pos="684"/>
        </w:tabs>
        <w:spacing w:after="0" w:line="240" w:lineRule="auto"/>
        <w:ind w:left="14"/>
        <w:rPr>
          <w:rFonts w:ascii="Arial" w:hAnsi="Arial" w:cs="Arial"/>
          <w:spacing w:val="-7"/>
          <w:sz w:val="20"/>
          <w:szCs w:val="20"/>
        </w:rPr>
      </w:pPr>
      <w:r w:rsidRPr="00280DCC">
        <w:rPr>
          <w:rFonts w:ascii="Arial" w:hAnsi="Arial" w:cs="Arial"/>
          <w:sz w:val="20"/>
          <w:szCs w:val="20"/>
        </w:rPr>
        <w:t>PN-S-02205</w:t>
      </w:r>
      <w:r w:rsidR="00671CD9" w:rsidRPr="00280DCC">
        <w:rPr>
          <w:rFonts w:ascii="Arial" w:hAnsi="Arial" w:cs="Arial"/>
          <w:sz w:val="20"/>
          <w:szCs w:val="20"/>
        </w:rPr>
        <w:tab/>
      </w:r>
      <w:r w:rsidRPr="00280DCC">
        <w:rPr>
          <w:rFonts w:ascii="Arial" w:hAnsi="Arial" w:cs="Arial"/>
          <w:sz w:val="20"/>
          <w:szCs w:val="20"/>
        </w:rPr>
        <w:t>Drogi samochodowe. Roboty ziemne. Wymagania i badania</w:t>
      </w:r>
      <w:r w:rsidR="00671CD9" w:rsidRPr="00280DCC">
        <w:rPr>
          <w:rFonts w:ascii="Arial" w:hAnsi="Arial" w:cs="Arial"/>
          <w:sz w:val="20"/>
          <w:szCs w:val="20"/>
        </w:rPr>
        <w:t>.</w:t>
      </w:r>
    </w:p>
    <w:p w:rsidR="002744EB" w:rsidRPr="00280DCC" w:rsidRDefault="002744EB" w:rsidP="00280DCC">
      <w:pPr>
        <w:numPr>
          <w:ilvl w:val="0"/>
          <w:numId w:val="3"/>
        </w:numPr>
        <w:shd w:val="clear" w:color="auto" w:fill="FFFFFF"/>
        <w:tabs>
          <w:tab w:val="left" w:pos="684"/>
        </w:tabs>
        <w:spacing w:after="0" w:line="240" w:lineRule="auto"/>
        <w:ind w:left="14"/>
        <w:rPr>
          <w:rFonts w:ascii="Arial" w:hAnsi="Arial" w:cs="Arial"/>
          <w:spacing w:val="-7"/>
          <w:sz w:val="20"/>
          <w:szCs w:val="20"/>
        </w:rPr>
      </w:pPr>
      <w:r w:rsidRPr="00280DCC">
        <w:rPr>
          <w:rFonts w:ascii="Arial" w:hAnsi="Arial" w:cs="Arial"/>
          <w:sz w:val="20"/>
          <w:szCs w:val="20"/>
        </w:rPr>
        <w:t>PN-EN 933-8</w:t>
      </w:r>
      <w:r w:rsidR="00671CD9" w:rsidRPr="00280DCC">
        <w:rPr>
          <w:rFonts w:ascii="Arial" w:hAnsi="Arial" w:cs="Arial"/>
          <w:sz w:val="20"/>
          <w:szCs w:val="20"/>
        </w:rPr>
        <w:tab/>
      </w:r>
      <w:r w:rsidRPr="00280DCC">
        <w:rPr>
          <w:rFonts w:ascii="Arial" w:hAnsi="Arial" w:cs="Arial"/>
          <w:sz w:val="20"/>
          <w:szCs w:val="20"/>
        </w:rPr>
        <w:t>Badanie wskaźnika piaskowego</w:t>
      </w:r>
      <w:r w:rsidR="00671CD9" w:rsidRPr="00280DCC">
        <w:rPr>
          <w:rFonts w:ascii="Arial" w:hAnsi="Arial" w:cs="Arial"/>
          <w:sz w:val="20"/>
          <w:szCs w:val="20"/>
        </w:rPr>
        <w:t>.</w:t>
      </w:r>
    </w:p>
    <w:p w:rsidR="002744EB" w:rsidRPr="00280DCC" w:rsidRDefault="002744EB" w:rsidP="00280DCC">
      <w:pPr>
        <w:numPr>
          <w:ilvl w:val="0"/>
          <w:numId w:val="3"/>
        </w:numPr>
        <w:shd w:val="clear" w:color="auto" w:fill="FFFFFF"/>
        <w:tabs>
          <w:tab w:val="left" w:pos="684"/>
          <w:tab w:val="left" w:pos="2455"/>
        </w:tabs>
        <w:spacing w:after="0" w:line="240" w:lineRule="auto"/>
        <w:ind w:left="709" w:hanging="709"/>
        <w:rPr>
          <w:rFonts w:ascii="Arial" w:hAnsi="Arial" w:cs="Arial"/>
          <w:spacing w:val="-10"/>
          <w:sz w:val="20"/>
          <w:szCs w:val="20"/>
        </w:rPr>
      </w:pPr>
      <w:r w:rsidRPr="00280DCC">
        <w:rPr>
          <w:rFonts w:ascii="Arial" w:hAnsi="Arial" w:cs="Arial"/>
          <w:spacing w:val="-3"/>
          <w:sz w:val="20"/>
          <w:szCs w:val="20"/>
        </w:rPr>
        <w:t>PN-EN-13249:2002</w:t>
      </w:r>
      <w:r w:rsidRPr="00280DCC">
        <w:rPr>
          <w:rFonts w:ascii="Arial" w:hAnsi="Arial" w:cs="Arial"/>
          <w:sz w:val="20"/>
          <w:szCs w:val="20"/>
        </w:rPr>
        <w:tab/>
      </w:r>
      <w:proofErr w:type="spellStart"/>
      <w:r w:rsidRPr="00280DCC">
        <w:rPr>
          <w:rFonts w:ascii="Arial" w:hAnsi="Arial" w:cs="Arial"/>
          <w:spacing w:val="-1"/>
          <w:sz w:val="20"/>
          <w:szCs w:val="20"/>
        </w:rPr>
        <w:t>Geotekstylia</w:t>
      </w:r>
      <w:proofErr w:type="spellEnd"/>
      <w:r w:rsidRPr="00280DCC">
        <w:rPr>
          <w:rFonts w:ascii="Arial" w:hAnsi="Arial" w:cs="Arial"/>
          <w:spacing w:val="-1"/>
          <w:sz w:val="20"/>
          <w:szCs w:val="20"/>
        </w:rPr>
        <w:t xml:space="preserve"> i wyroby pokrewne. Właściwości wymagane w odniesieniu do wyrobów stasowanych do budowy dróg i innych powierzchni obciążonych ruchem (z</w:t>
      </w:r>
      <w:r w:rsidR="00671CD9" w:rsidRPr="00280DCC">
        <w:rPr>
          <w:rFonts w:ascii="Arial" w:hAnsi="Arial" w:cs="Arial"/>
          <w:spacing w:val="-1"/>
          <w:sz w:val="20"/>
          <w:szCs w:val="20"/>
        </w:rPr>
        <w:t> </w:t>
      </w:r>
      <w:r w:rsidRPr="00280DCC">
        <w:rPr>
          <w:rFonts w:ascii="Arial" w:hAnsi="Arial" w:cs="Arial"/>
          <w:spacing w:val="-1"/>
          <w:sz w:val="20"/>
          <w:szCs w:val="20"/>
        </w:rPr>
        <w:t>wyłączeniem dróg kolejowych i nawierzchni asfaltowych)</w:t>
      </w:r>
    </w:p>
    <w:p w:rsidR="002744EB" w:rsidRPr="00280DCC" w:rsidRDefault="00671CD9" w:rsidP="00280DCC">
      <w:pPr>
        <w:numPr>
          <w:ilvl w:val="0"/>
          <w:numId w:val="3"/>
        </w:numPr>
        <w:shd w:val="clear" w:color="auto" w:fill="FFFFFF"/>
        <w:tabs>
          <w:tab w:val="left" w:pos="709"/>
        </w:tabs>
        <w:spacing w:after="0" w:line="240" w:lineRule="auto"/>
        <w:ind w:left="709" w:hanging="709"/>
        <w:rPr>
          <w:rFonts w:ascii="Arial" w:hAnsi="Arial" w:cs="Arial"/>
          <w:spacing w:val="-8"/>
          <w:sz w:val="20"/>
          <w:szCs w:val="20"/>
        </w:rPr>
      </w:pPr>
      <w:r w:rsidRPr="00280DCC">
        <w:rPr>
          <w:rFonts w:ascii="Arial" w:hAnsi="Arial" w:cs="Arial"/>
          <w:sz w:val="20"/>
          <w:szCs w:val="20"/>
        </w:rPr>
        <w:t>BN-64/8931-02</w:t>
      </w:r>
      <w:r w:rsidRPr="00280DCC">
        <w:rPr>
          <w:rFonts w:ascii="Arial" w:hAnsi="Arial" w:cs="Arial"/>
          <w:sz w:val="20"/>
          <w:szCs w:val="20"/>
        </w:rPr>
        <w:tab/>
      </w:r>
      <w:r w:rsidR="002744EB" w:rsidRPr="00280DCC">
        <w:rPr>
          <w:rFonts w:ascii="Arial" w:hAnsi="Arial" w:cs="Arial"/>
          <w:sz w:val="20"/>
          <w:szCs w:val="20"/>
        </w:rPr>
        <w:t>Drogi samochodowe. Oznaczenie modułu odkształcenia nawierzchni podatnych i</w:t>
      </w:r>
      <w:r w:rsidRPr="00280DCC">
        <w:rPr>
          <w:rFonts w:ascii="Arial" w:hAnsi="Arial" w:cs="Arial"/>
          <w:spacing w:val="-8"/>
          <w:sz w:val="20"/>
          <w:szCs w:val="20"/>
        </w:rPr>
        <w:t xml:space="preserve"> </w:t>
      </w:r>
      <w:r w:rsidR="002744EB" w:rsidRPr="00280DCC">
        <w:rPr>
          <w:rFonts w:ascii="Arial" w:hAnsi="Arial" w:cs="Arial"/>
          <w:sz w:val="20"/>
          <w:szCs w:val="20"/>
        </w:rPr>
        <w:t>podłoża przez obciążenie płytą</w:t>
      </w:r>
      <w:r w:rsidRPr="00280DCC">
        <w:rPr>
          <w:rFonts w:ascii="Arial" w:hAnsi="Arial" w:cs="Arial"/>
          <w:sz w:val="20"/>
          <w:szCs w:val="20"/>
        </w:rPr>
        <w:t>.</w:t>
      </w:r>
    </w:p>
    <w:p w:rsidR="002744EB" w:rsidRPr="00280DCC" w:rsidRDefault="002744EB" w:rsidP="00280DCC">
      <w:pPr>
        <w:numPr>
          <w:ilvl w:val="0"/>
          <w:numId w:val="4"/>
        </w:numPr>
        <w:shd w:val="clear" w:color="auto" w:fill="FFFFFF"/>
        <w:tabs>
          <w:tab w:val="left" w:pos="684"/>
        </w:tabs>
        <w:spacing w:after="0" w:line="240" w:lineRule="auto"/>
        <w:ind w:left="14"/>
        <w:rPr>
          <w:rFonts w:ascii="Arial" w:hAnsi="Arial" w:cs="Arial"/>
          <w:spacing w:val="-14"/>
          <w:sz w:val="20"/>
          <w:szCs w:val="20"/>
        </w:rPr>
      </w:pPr>
      <w:r w:rsidRPr="00280DCC">
        <w:rPr>
          <w:rFonts w:ascii="Arial" w:hAnsi="Arial" w:cs="Arial"/>
          <w:sz w:val="20"/>
          <w:szCs w:val="20"/>
        </w:rPr>
        <w:t>BN-77/8931-12</w:t>
      </w:r>
      <w:r w:rsidR="00671CD9" w:rsidRPr="00280DCC">
        <w:rPr>
          <w:rFonts w:ascii="Arial" w:hAnsi="Arial" w:cs="Arial"/>
          <w:sz w:val="20"/>
          <w:szCs w:val="20"/>
        </w:rPr>
        <w:tab/>
      </w:r>
      <w:r w:rsidRPr="00280DCC">
        <w:rPr>
          <w:rFonts w:ascii="Arial" w:hAnsi="Arial" w:cs="Arial"/>
          <w:sz w:val="20"/>
          <w:szCs w:val="20"/>
        </w:rPr>
        <w:t>Oznaczenie wskaźnika zagęszczenia gruntu</w:t>
      </w:r>
      <w:r w:rsidR="001C5B39" w:rsidRPr="00280DCC">
        <w:rPr>
          <w:rFonts w:ascii="Arial" w:hAnsi="Arial" w:cs="Arial"/>
          <w:sz w:val="20"/>
          <w:szCs w:val="20"/>
        </w:rPr>
        <w:t>.</w:t>
      </w:r>
    </w:p>
    <w:p w:rsidR="002744EB" w:rsidRPr="00280DCC" w:rsidRDefault="002744EB" w:rsidP="00280DCC">
      <w:pPr>
        <w:numPr>
          <w:ilvl w:val="0"/>
          <w:numId w:val="4"/>
        </w:numPr>
        <w:shd w:val="clear" w:color="auto" w:fill="FFFFFF"/>
        <w:tabs>
          <w:tab w:val="left" w:pos="684"/>
        </w:tabs>
        <w:spacing w:after="0" w:line="240" w:lineRule="auto"/>
        <w:ind w:left="709" w:hanging="709"/>
        <w:rPr>
          <w:rFonts w:ascii="Arial" w:hAnsi="Arial" w:cs="Arial"/>
          <w:spacing w:val="-10"/>
          <w:sz w:val="20"/>
          <w:szCs w:val="20"/>
        </w:rPr>
      </w:pPr>
      <w:r w:rsidRPr="00280DCC">
        <w:rPr>
          <w:rFonts w:ascii="Arial" w:hAnsi="Arial" w:cs="Arial"/>
          <w:sz w:val="20"/>
          <w:szCs w:val="20"/>
        </w:rPr>
        <w:t>PN-S-06102</w:t>
      </w:r>
      <w:r w:rsidR="00671CD9" w:rsidRPr="00280DCC">
        <w:rPr>
          <w:rFonts w:ascii="Arial" w:hAnsi="Arial" w:cs="Arial"/>
          <w:sz w:val="20"/>
          <w:szCs w:val="20"/>
        </w:rPr>
        <w:tab/>
      </w:r>
      <w:r w:rsidRPr="00280DCC">
        <w:rPr>
          <w:rFonts w:ascii="Arial" w:hAnsi="Arial" w:cs="Arial"/>
          <w:sz w:val="20"/>
          <w:szCs w:val="20"/>
        </w:rPr>
        <w:t>Drogi samochodowe. Podbudowy z kruszyw stabilizowanych mechanicznie</w:t>
      </w:r>
      <w:r w:rsidR="001C5B39" w:rsidRPr="00280DCC">
        <w:rPr>
          <w:rFonts w:ascii="Arial" w:hAnsi="Arial" w:cs="Arial"/>
          <w:sz w:val="20"/>
          <w:szCs w:val="20"/>
        </w:rPr>
        <w:t>.</w:t>
      </w:r>
    </w:p>
    <w:p w:rsidR="002744EB" w:rsidRPr="00280DCC" w:rsidRDefault="002744EB" w:rsidP="00280DCC">
      <w:pPr>
        <w:numPr>
          <w:ilvl w:val="0"/>
          <w:numId w:val="4"/>
        </w:numPr>
        <w:shd w:val="clear" w:color="auto" w:fill="FFFFFF"/>
        <w:tabs>
          <w:tab w:val="left" w:pos="684"/>
        </w:tabs>
        <w:spacing w:after="0" w:line="240" w:lineRule="auto"/>
        <w:ind w:left="709" w:hanging="709"/>
        <w:rPr>
          <w:rFonts w:ascii="Arial" w:hAnsi="Arial" w:cs="Arial"/>
          <w:sz w:val="20"/>
          <w:szCs w:val="20"/>
        </w:rPr>
      </w:pPr>
      <w:r w:rsidRPr="00280DCC">
        <w:rPr>
          <w:rFonts w:ascii="Arial" w:hAnsi="Arial" w:cs="Arial"/>
          <w:sz w:val="20"/>
          <w:szCs w:val="20"/>
        </w:rPr>
        <w:t xml:space="preserve">PN-EN ISO 14688-1 </w:t>
      </w:r>
      <w:r w:rsidRPr="00280DCC">
        <w:rPr>
          <w:rFonts w:ascii="Arial" w:hAnsi="Arial" w:cs="Arial"/>
          <w:sz w:val="20"/>
          <w:szCs w:val="20"/>
        </w:rPr>
        <w:tab/>
        <w:t xml:space="preserve">Badania geotechniczne. Oznaczanie i klasyfikowanie gruntów. Część 1: Oznaczanie i opis. </w:t>
      </w:r>
    </w:p>
    <w:p w:rsidR="002744EB" w:rsidRPr="00280DCC" w:rsidRDefault="002744EB" w:rsidP="00280DCC">
      <w:pPr>
        <w:numPr>
          <w:ilvl w:val="0"/>
          <w:numId w:val="4"/>
        </w:numPr>
        <w:shd w:val="clear" w:color="auto" w:fill="FFFFFF"/>
        <w:tabs>
          <w:tab w:val="left" w:pos="684"/>
        </w:tabs>
        <w:spacing w:after="0" w:line="240" w:lineRule="auto"/>
        <w:ind w:left="709" w:hanging="709"/>
        <w:rPr>
          <w:rFonts w:ascii="Arial" w:hAnsi="Arial" w:cs="Arial"/>
          <w:sz w:val="20"/>
          <w:szCs w:val="20"/>
        </w:rPr>
      </w:pPr>
      <w:r w:rsidRPr="00280DCC">
        <w:rPr>
          <w:rFonts w:ascii="Arial" w:hAnsi="Arial" w:cs="Arial"/>
          <w:sz w:val="20"/>
          <w:szCs w:val="20"/>
        </w:rPr>
        <w:t xml:space="preserve">PN-EN ISO 14688-2 </w:t>
      </w:r>
      <w:r w:rsidRPr="00280DCC">
        <w:rPr>
          <w:rFonts w:ascii="Arial" w:hAnsi="Arial" w:cs="Arial"/>
          <w:sz w:val="20"/>
          <w:szCs w:val="20"/>
        </w:rPr>
        <w:tab/>
        <w:t xml:space="preserve">Badania geotechniczne. Oznaczanie i klasyfikowanie gruntów. Część 2: Zasady klasyfikowania. </w:t>
      </w:r>
    </w:p>
    <w:p w:rsidR="002744EB" w:rsidRPr="00280DCC" w:rsidRDefault="002744EB" w:rsidP="00280DCC">
      <w:pPr>
        <w:numPr>
          <w:ilvl w:val="0"/>
          <w:numId w:val="4"/>
        </w:numPr>
        <w:shd w:val="clear" w:color="auto" w:fill="FFFFFF"/>
        <w:tabs>
          <w:tab w:val="left" w:pos="684"/>
        </w:tabs>
        <w:spacing w:after="0" w:line="240" w:lineRule="auto"/>
        <w:ind w:left="709" w:hanging="709"/>
        <w:rPr>
          <w:rFonts w:ascii="Arial" w:hAnsi="Arial" w:cs="Arial"/>
          <w:sz w:val="20"/>
          <w:szCs w:val="20"/>
        </w:rPr>
      </w:pPr>
      <w:r w:rsidRPr="00280DCC">
        <w:rPr>
          <w:rFonts w:ascii="Arial" w:hAnsi="Arial" w:cs="Arial"/>
          <w:sz w:val="20"/>
          <w:szCs w:val="20"/>
        </w:rPr>
        <w:t xml:space="preserve">PN-EN 13242:2004 </w:t>
      </w:r>
      <w:r w:rsidRPr="00280DCC">
        <w:rPr>
          <w:rFonts w:ascii="Arial" w:hAnsi="Arial" w:cs="Arial"/>
          <w:sz w:val="20"/>
          <w:szCs w:val="20"/>
        </w:rPr>
        <w:tab/>
        <w:t>Kruszywa do niezwiązanych i hydraulicznie związanych materiałów stosowanych w obiektach budowlanych i budownictwie drogowym.</w:t>
      </w:r>
    </w:p>
    <w:p w:rsidR="006C6A18" w:rsidRPr="00280DCC" w:rsidRDefault="006C6A18" w:rsidP="00280DCC">
      <w:pPr>
        <w:spacing w:after="0" w:line="240" w:lineRule="auto"/>
        <w:rPr>
          <w:rFonts w:ascii="Arial" w:hAnsi="Arial" w:cs="Arial"/>
          <w:sz w:val="20"/>
          <w:szCs w:val="20"/>
        </w:rPr>
      </w:pPr>
    </w:p>
    <w:sectPr w:rsidR="006C6A18" w:rsidRPr="00280DCC" w:rsidSect="00FE4346">
      <w:headerReference w:type="default" r:id="rId17"/>
      <w:footerReference w:type="default" r:id="rId18"/>
      <w:pgSz w:w="11906" w:h="16838"/>
      <w:pgMar w:top="1417" w:right="1417" w:bottom="1417" w:left="1417" w:header="708" w:footer="708"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81F" w:rsidRDefault="009E081F">
      <w:pPr>
        <w:spacing w:after="0" w:line="240" w:lineRule="auto"/>
      </w:pPr>
      <w:r>
        <w:separator/>
      </w:r>
    </w:p>
  </w:endnote>
  <w:endnote w:type="continuationSeparator" w:id="0">
    <w:p w:rsidR="009E081F" w:rsidRDefault="009E0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450092"/>
      <w:docPartObj>
        <w:docPartGallery w:val="Page Numbers (Bottom of Page)"/>
        <w:docPartUnique/>
      </w:docPartObj>
    </w:sdtPr>
    <w:sdtContent>
      <w:p w:rsidR="00FE4346" w:rsidRDefault="00FE4346">
        <w:pPr>
          <w:pStyle w:val="Stopka"/>
          <w:jc w:val="center"/>
        </w:pPr>
        <w:r>
          <w:fldChar w:fldCharType="begin"/>
        </w:r>
        <w:r>
          <w:instrText>PAGE   \* MERGEFORMAT</w:instrText>
        </w:r>
        <w:r>
          <w:fldChar w:fldCharType="separate"/>
        </w:r>
        <w:r>
          <w:rPr>
            <w:noProof/>
          </w:rPr>
          <w:t>65</w:t>
        </w:r>
        <w:r>
          <w:fldChar w:fldCharType="end"/>
        </w:r>
      </w:p>
    </w:sdtContent>
  </w:sdt>
  <w:p w:rsidR="00FE4346" w:rsidRDefault="00FE4346" w:rsidP="00FE4346">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81F" w:rsidRDefault="009E081F">
      <w:pPr>
        <w:spacing w:after="0" w:line="240" w:lineRule="auto"/>
      </w:pPr>
      <w:r>
        <w:separator/>
      </w:r>
    </w:p>
  </w:footnote>
  <w:footnote w:type="continuationSeparator" w:id="0">
    <w:p w:rsidR="009E081F" w:rsidRDefault="009E0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05B" w:rsidRPr="00BA605B" w:rsidRDefault="00BA605B" w:rsidP="00BA605B">
    <w:pPr>
      <w:pStyle w:val="Nagwek"/>
      <w:pBdr>
        <w:bottom w:val="single" w:sz="4" w:space="1" w:color="auto"/>
      </w:pBdr>
      <w:jc w:val="center"/>
    </w:pPr>
    <w:r w:rsidRPr="00BA605B">
      <w:rPr>
        <w:rFonts w:ascii="Arial" w:hAnsi="Arial" w:cs="Arial"/>
        <w:szCs w:val="20"/>
      </w:rPr>
      <w:t>D.02.03.01a</w:t>
    </w:r>
    <w:r>
      <w:rPr>
        <w:rFonts w:ascii="Arial" w:hAnsi="Arial" w:cs="Arial"/>
        <w:szCs w:val="20"/>
      </w:rPr>
      <w:t xml:space="preserve">  </w:t>
    </w:r>
    <w:r w:rsidRPr="00BA605B">
      <w:rPr>
        <w:rFonts w:ascii="Arial" w:hAnsi="Arial" w:cs="Arial"/>
        <w:szCs w:val="20"/>
      </w:rPr>
      <w:t xml:space="preserve"> WZMOCNIENIE PODŁOŻA MATERACEM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879B2"/>
    <w:multiLevelType w:val="hybridMultilevel"/>
    <w:tmpl w:val="EA4AC320"/>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0DCA43BD"/>
    <w:multiLevelType w:val="hybridMultilevel"/>
    <w:tmpl w:val="F808F5C2"/>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112564F4"/>
    <w:multiLevelType w:val="singleLevel"/>
    <w:tmpl w:val="A434CEC4"/>
    <w:lvl w:ilvl="0">
      <w:start w:val="1"/>
      <w:numFmt w:val="decimal"/>
      <w:lvlText w:val="%1."/>
      <w:legacy w:legacy="1" w:legacySpace="0" w:legacyIndent="684"/>
      <w:lvlJc w:val="left"/>
      <w:rPr>
        <w:rFonts w:asciiTheme="majorHAnsi" w:hAnsiTheme="majorHAnsi" w:cs="Times New Roman" w:hint="default"/>
      </w:rPr>
    </w:lvl>
  </w:abstractNum>
  <w:abstractNum w:abstractNumId="3">
    <w:nsid w:val="13927474"/>
    <w:multiLevelType w:val="hybridMultilevel"/>
    <w:tmpl w:val="C9E843A8"/>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16BC6CE5"/>
    <w:multiLevelType w:val="singleLevel"/>
    <w:tmpl w:val="F556ADAA"/>
    <w:lvl w:ilvl="0">
      <w:start w:val="2"/>
      <w:numFmt w:val="decimal"/>
      <w:lvlText w:val="1.4.%1."/>
      <w:legacy w:legacy="1" w:legacySpace="0" w:legacyIndent="684"/>
      <w:lvlJc w:val="left"/>
      <w:rPr>
        <w:rFonts w:asciiTheme="majorHAnsi" w:hAnsiTheme="majorHAnsi" w:cs="Times New Roman" w:hint="default"/>
      </w:rPr>
    </w:lvl>
  </w:abstractNum>
  <w:abstractNum w:abstractNumId="5">
    <w:nsid w:val="1D284DFC"/>
    <w:multiLevelType w:val="hybridMultilevel"/>
    <w:tmpl w:val="DE54CA58"/>
    <w:lvl w:ilvl="0" w:tplc="B27A6CB4">
      <w:start w:val="1"/>
      <w:numFmt w:val="bullet"/>
      <w:lvlText w:val=""/>
      <w:lvlJc w:val="left"/>
      <w:pPr>
        <w:tabs>
          <w:tab w:val="num" w:pos="1138"/>
        </w:tabs>
        <w:ind w:left="113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tentative="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6">
    <w:nsid w:val="257D6902"/>
    <w:multiLevelType w:val="hybridMultilevel"/>
    <w:tmpl w:val="9B8CD3A2"/>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38AD7A59"/>
    <w:multiLevelType w:val="singleLevel"/>
    <w:tmpl w:val="12DC02E8"/>
    <w:lvl w:ilvl="0">
      <w:start w:val="1"/>
      <w:numFmt w:val="decimal"/>
      <w:lvlText w:val="%1."/>
      <w:legacy w:legacy="1" w:legacySpace="0" w:legacyIndent="670"/>
      <w:lvlJc w:val="left"/>
      <w:rPr>
        <w:rFonts w:asciiTheme="majorHAnsi" w:hAnsiTheme="majorHAnsi" w:cs="Times New Roman" w:hint="default"/>
      </w:rPr>
    </w:lvl>
  </w:abstractNum>
  <w:abstractNum w:abstractNumId="8">
    <w:nsid w:val="4AB1349F"/>
    <w:multiLevelType w:val="singleLevel"/>
    <w:tmpl w:val="F190D41C"/>
    <w:lvl w:ilvl="0">
      <w:start w:val="1"/>
      <w:numFmt w:val="decimal"/>
      <w:lvlText w:val="%1."/>
      <w:legacy w:legacy="1" w:legacySpace="0" w:legacyIndent="684"/>
      <w:lvlJc w:val="left"/>
      <w:rPr>
        <w:rFonts w:ascii="Arial Narrow" w:hAnsi="Arial Narrow" w:cs="Times New Roman" w:hint="default"/>
      </w:rPr>
    </w:lvl>
  </w:abstractNum>
  <w:abstractNum w:abstractNumId="9">
    <w:nsid w:val="4F0B2A8A"/>
    <w:multiLevelType w:val="hybridMultilevel"/>
    <w:tmpl w:val="66763072"/>
    <w:lvl w:ilvl="0" w:tplc="B27A6CB4">
      <w:start w:val="1"/>
      <w:numFmt w:val="bullet"/>
      <w:lvlText w:val=""/>
      <w:lvlJc w:val="left"/>
      <w:pPr>
        <w:tabs>
          <w:tab w:val="num" w:pos="1109"/>
        </w:tabs>
        <w:ind w:left="1109" w:hanging="360"/>
      </w:pPr>
      <w:rPr>
        <w:rFonts w:ascii="Symbol" w:hAnsi="Symbol" w:hint="default"/>
      </w:rPr>
    </w:lvl>
    <w:lvl w:ilvl="1" w:tplc="04150003" w:tentative="1">
      <w:start w:val="1"/>
      <w:numFmt w:val="bullet"/>
      <w:lvlText w:val="o"/>
      <w:lvlJc w:val="left"/>
      <w:pPr>
        <w:tabs>
          <w:tab w:val="num" w:pos="1469"/>
        </w:tabs>
        <w:ind w:left="1469" w:hanging="360"/>
      </w:pPr>
      <w:rPr>
        <w:rFonts w:ascii="Courier New" w:hAnsi="Courier New" w:cs="Courier New" w:hint="default"/>
      </w:rPr>
    </w:lvl>
    <w:lvl w:ilvl="2" w:tplc="04150005" w:tentative="1">
      <w:start w:val="1"/>
      <w:numFmt w:val="bullet"/>
      <w:lvlText w:val=""/>
      <w:lvlJc w:val="left"/>
      <w:pPr>
        <w:tabs>
          <w:tab w:val="num" w:pos="2189"/>
        </w:tabs>
        <w:ind w:left="2189" w:hanging="360"/>
      </w:pPr>
      <w:rPr>
        <w:rFonts w:ascii="Wingdings" w:hAnsi="Wingdings" w:hint="default"/>
      </w:rPr>
    </w:lvl>
    <w:lvl w:ilvl="3" w:tplc="04150001" w:tentative="1">
      <w:start w:val="1"/>
      <w:numFmt w:val="bullet"/>
      <w:lvlText w:val=""/>
      <w:lvlJc w:val="left"/>
      <w:pPr>
        <w:tabs>
          <w:tab w:val="num" w:pos="2909"/>
        </w:tabs>
        <w:ind w:left="2909" w:hanging="360"/>
      </w:pPr>
      <w:rPr>
        <w:rFonts w:ascii="Symbol" w:hAnsi="Symbol" w:hint="default"/>
      </w:rPr>
    </w:lvl>
    <w:lvl w:ilvl="4" w:tplc="04150003" w:tentative="1">
      <w:start w:val="1"/>
      <w:numFmt w:val="bullet"/>
      <w:lvlText w:val="o"/>
      <w:lvlJc w:val="left"/>
      <w:pPr>
        <w:tabs>
          <w:tab w:val="num" w:pos="3629"/>
        </w:tabs>
        <w:ind w:left="3629" w:hanging="360"/>
      </w:pPr>
      <w:rPr>
        <w:rFonts w:ascii="Courier New" w:hAnsi="Courier New" w:cs="Courier New" w:hint="default"/>
      </w:rPr>
    </w:lvl>
    <w:lvl w:ilvl="5" w:tplc="04150005" w:tentative="1">
      <w:start w:val="1"/>
      <w:numFmt w:val="bullet"/>
      <w:lvlText w:val=""/>
      <w:lvlJc w:val="left"/>
      <w:pPr>
        <w:tabs>
          <w:tab w:val="num" w:pos="4349"/>
        </w:tabs>
        <w:ind w:left="4349" w:hanging="360"/>
      </w:pPr>
      <w:rPr>
        <w:rFonts w:ascii="Wingdings" w:hAnsi="Wingdings" w:hint="default"/>
      </w:rPr>
    </w:lvl>
    <w:lvl w:ilvl="6" w:tplc="04150001" w:tentative="1">
      <w:start w:val="1"/>
      <w:numFmt w:val="bullet"/>
      <w:lvlText w:val=""/>
      <w:lvlJc w:val="left"/>
      <w:pPr>
        <w:tabs>
          <w:tab w:val="num" w:pos="5069"/>
        </w:tabs>
        <w:ind w:left="5069" w:hanging="360"/>
      </w:pPr>
      <w:rPr>
        <w:rFonts w:ascii="Symbol" w:hAnsi="Symbol" w:hint="default"/>
      </w:rPr>
    </w:lvl>
    <w:lvl w:ilvl="7" w:tplc="04150003" w:tentative="1">
      <w:start w:val="1"/>
      <w:numFmt w:val="bullet"/>
      <w:lvlText w:val="o"/>
      <w:lvlJc w:val="left"/>
      <w:pPr>
        <w:tabs>
          <w:tab w:val="num" w:pos="5789"/>
        </w:tabs>
        <w:ind w:left="5789" w:hanging="360"/>
      </w:pPr>
      <w:rPr>
        <w:rFonts w:ascii="Courier New" w:hAnsi="Courier New" w:cs="Courier New" w:hint="default"/>
      </w:rPr>
    </w:lvl>
    <w:lvl w:ilvl="8" w:tplc="04150005" w:tentative="1">
      <w:start w:val="1"/>
      <w:numFmt w:val="bullet"/>
      <w:lvlText w:val=""/>
      <w:lvlJc w:val="left"/>
      <w:pPr>
        <w:tabs>
          <w:tab w:val="num" w:pos="6509"/>
        </w:tabs>
        <w:ind w:left="6509" w:hanging="360"/>
      </w:pPr>
      <w:rPr>
        <w:rFonts w:ascii="Wingdings" w:hAnsi="Wingdings" w:hint="default"/>
      </w:rPr>
    </w:lvl>
  </w:abstractNum>
  <w:abstractNum w:abstractNumId="10">
    <w:nsid w:val="66A7561E"/>
    <w:multiLevelType w:val="hybridMultilevel"/>
    <w:tmpl w:val="19A6611A"/>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71EB2028"/>
    <w:multiLevelType w:val="hybridMultilevel"/>
    <w:tmpl w:val="FD8CA9CC"/>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73A564D7"/>
    <w:multiLevelType w:val="hybridMultilevel"/>
    <w:tmpl w:val="5FFCA4C2"/>
    <w:lvl w:ilvl="0" w:tplc="B27A6CB4">
      <w:start w:val="1"/>
      <w:numFmt w:val="bullet"/>
      <w:lvlText w:val=""/>
      <w:lvlJc w:val="left"/>
      <w:pPr>
        <w:tabs>
          <w:tab w:val="num" w:pos="1807"/>
        </w:tabs>
        <w:ind w:left="1807" w:hanging="360"/>
      </w:pPr>
      <w:rPr>
        <w:rFonts w:ascii="Symbol" w:hAnsi="Symbol" w:hint="default"/>
      </w:rPr>
    </w:lvl>
    <w:lvl w:ilvl="1" w:tplc="04150003" w:tentative="1">
      <w:start w:val="1"/>
      <w:numFmt w:val="bullet"/>
      <w:lvlText w:val="o"/>
      <w:lvlJc w:val="left"/>
      <w:pPr>
        <w:tabs>
          <w:tab w:val="num" w:pos="2167"/>
        </w:tabs>
        <w:ind w:left="2167" w:hanging="360"/>
      </w:pPr>
      <w:rPr>
        <w:rFonts w:ascii="Courier New" w:hAnsi="Courier New" w:cs="Courier New" w:hint="default"/>
      </w:rPr>
    </w:lvl>
    <w:lvl w:ilvl="2" w:tplc="04150005" w:tentative="1">
      <w:start w:val="1"/>
      <w:numFmt w:val="bullet"/>
      <w:lvlText w:val=""/>
      <w:lvlJc w:val="left"/>
      <w:pPr>
        <w:tabs>
          <w:tab w:val="num" w:pos="2887"/>
        </w:tabs>
        <w:ind w:left="2887" w:hanging="360"/>
      </w:pPr>
      <w:rPr>
        <w:rFonts w:ascii="Wingdings" w:hAnsi="Wingdings" w:hint="default"/>
      </w:rPr>
    </w:lvl>
    <w:lvl w:ilvl="3" w:tplc="04150001" w:tentative="1">
      <w:start w:val="1"/>
      <w:numFmt w:val="bullet"/>
      <w:lvlText w:val=""/>
      <w:lvlJc w:val="left"/>
      <w:pPr>
        <w:tabs>
          <w:tab w:val="num" w:pos="3607"/>
        </w:tabs>
        <w:ind w:left="3607" w:hanging="360"/>
      </w:pPr>
      <w:rPr>
        <w:rFonts w:ascii="Symbol" w:hAnsi="Symbol" w:hint="default"/>
      </w:rPr>
    </w:lvl>
    <w:lvl w:ilvl="4" w:tplc="04150003" w:tentative="1">
      <w:start w:val="1"/>
      <w:numFmt w:val="bullet"/>
      <w:lvlText w:val="o"/>
      <w:lvlJc w:val="left"/>
      <w:pPr>
        <w:tabs>
          <w:tab w:val="num" w:pos="4327"/>
        </w:tabs>
        <w:ind w:left="4327" w:hanging="360"/>
      </w:pPr>
      <w:rPr>
        <w:rFonts w:ascii="Courier New" w:hAnsi="Courier New" w:cs="Courier New" w:hint="default"/>
      </w:rPr>
    </w:lvl>
    <w:lvl w:ilvl="5" w:tplc="04150005" w:tentative="1">
      <w:start w:val="1"/>
      <w:numFmt w:val="bullet"/>
      <w:lvlText w:val=""/>
      <w:lvlJc w:val="left"/>
      <w:pPr>
        <w:tabs>
          <w:tab w:val="num" w:pos="5047"/>
        </w:tabs>
        <w:ind w:left="5047" w:hanging="360"/>
      </w:pPr>
      <w:rPr>
        <w:rFonts w:ascii="Wingdings" w:hAnsi="Wingdings" w:hint="default"/>
      </w:rPr>
    </w:lvl>
    <w:lvl w:ilvl="6" w:tplc="04150001" w:tentative="1">
      <w:start w:val="1"/>
      <w:numFmt w:val="bullet"/>
      <w:lvlText w:val=""/>
      <w:lvlJc w:val="left"/>
      <w:pPr>
        <w:tabs>
          <w:tab w:val="num" w:pos="5767"/>
        </w:tabs>
        <w:ind w:left="5767" w:hanging="360"/>
      </w:pPr>
      <w:rPr>
        <w:rFonts w:ascii="Symbol" w:hAnsi="Symbol" w:hint="default"/>
      </w:rPr>
    </w:lvl>
    <w:lvl w:ilvl="7" w:tplc="04150003" w:tentative="1">
      <w:start w:val="1"/>
      <w:numFmt w:val="bullet"/>
      <w:lvlText w:val="o"/>
      <w:lvlJc w:val="left"/>
      <w:pPr>
        <w:tabs>
          <w:tab w:val="num" w:pos="6487"/>
        </w:tabs>
        <w:ind w:left="6487" w:hanging="360"/>
      </w:pPr>
      <w:rPr>
        <w:rFonts w:ascii="Courier New" w:hAnsi="Courier New" w:cs="Courier New" w:hint="default"/>
      </w:rPr>
    </w:lvl>
    <w:lvl w:ilvl="8" w:tplc="04150005" w:tentative="1">
      <w:start w:val="1"/>
      <w:numFmt w:val="bullet"/>
      <w:lvlText w:val=""/>
      <w:lvlJc w:val="left"/>
      <w:pPr>
        <w:tabs>
          <w:tab w:val="num" w:pos="7207"/>
        </w:tabs>
        <w:ind w:left="7207" w:hanging="360"/>
      </w:pPr>
      <w:rPr>
        <w:rFonts w:ascii="Wingdings" w:hAnsi="Wingdings" w:hint="default"/>
      </w:rPr>
    </w:lvl>
  </w:abstractNum>
  <w:abstractNum w:abstractNumId="13">
    <w:nsid w:val="795054CC"/>
    <w:multiLevelType w:val="hybridMultilevel"/>
    <w:tmpl w:val="C9289E1A"/>
    <w:lvl w:ilvl="0" w:tplc="B27A6CB4">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79FD4156"/>
    <w:multiLevelType w:val="singleLevel"/>
    <w:tmpl w:val="C63215E4"/>
    <w:lvl w:ilvl="0">
      <w:start w:val="8"/>
      <w:numFmt w:val="decimal"/>
      <w:lvlText w:val="%1."/>
      <w:legacy w:legacy="1" w:legacySpace="0" w:legacyIndent="670"/>
      <w:lvlJc w:val="left"/>
      <w:rPr>
        <w:rFonts w:asciiTheme="majorHAnsi" w:hAnsiTheme="majorHAnsi" w:cs="Times New Roman" w:hint="default"/>
      </w:rPr>
    </w:lvl>
  </w:abstractNum>
  <w:num w:numId="1">
    <w:abstractNumId w:val="4"/>
  </w:num>
  <w:num w:numId="2">
    <w:abstractNumId w:val="2"/>
  </w:num>
  <w:num w:numId="3">
    <w:abstractNumId w:val="7"/>
  </w:num>
  <w:num w:numId="4">
    <w:abstractNumId w:val="14"/>
  </w:num>
  <w:num w:numId="5">
    <w:abstractNumId w:val="9"/>
  </w:num>
  <w:num w:numId="6">
    <w:abstractNumId w:val="5"/>
  </w:num>
  <w:num w:numId="7">
    <w:abstractNumId w:val="0"/>
  </w:num>
  <w:num w:numId="8">
    <w:abstractNumId w:val="3"/>
  </w:num>
  <w:num w:numId="9">
    <w:abstractNumId w:val="13"/>
  </w:num>
  <w:num w:numId="10">
    <w:abstractNumId w:val="12"/>
  </w:num>
  <w:num w:numId="11">
    <w:abstractNumId w:val="11"/>
  </w:num>
  <w:num w:numId="12">
    <w:abstractNumId w:val="1"/>
  </w:num>
  <w:num w:numId="13">
    <w:abstractNumId w:val="10"/>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4EB"/>
    <w:rsid w:val="00027A76"/>
    <w:rsid w:val="001C5B39"/>
    <w:rsid w:val="002744EB"/>
    <w:rsid w:val="00280DCC"/>
    <w:rsid w:val="00327F06"/>
    <w:rsid w:val="003E0471"/>
    <w:rsid w:val="00441E0B"/>
    <w:rsid w:val="004A1484"/>
    <w:rsid w:val="004C232E"/>
    <w:rsid w:val="00627CAC"/>
    <w:rsid w:val="00671CD9"/>
    <w:rsid w:val="006C6A18"/>
    <w:rsid w:val="006F20FF"/>
    <w:rsid w:val="007A27BB"/>
    <w:rsid w:val="0083593B"/>
    <w:rsid w:val="009E081F"/>
    <w:rsid w:val="00B5256D"/>
    <w:rsid w:val="00BA605B"/>
    <w:rsid w:val="00BF1D09"/>
    <w:rsid w:val="00C20126"/>
    <w:rsid w:val="00E04415"/>
    <w:rsid w:val="00E04C2B"/>
    <w:rsid w:val="00FE43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11AF9C-E959-471E-A0AB-BF317B26E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44EB"/>
    <w:pPr>
      <w:spacing w:line="252" w:lineRule="auto"/>
      <w:jc w:val="both"/>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2744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2744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3E04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744EB"/>
    <w:pPr>
      <w:tabs>
        <w:tab w:val="center" w:pos="4536"/>
        <w:tab w:val="right" w:pos="9072"/>
      </w:tabs>
    </w:pPr>
  </w:style>
  <w:style w:type="character" w:customStyle="1" w:styleId="NagwekZnak">
    <w:name w:val="Nagłówek Znak"/>
    <w:basedOn w:val="Domylnaczcionkaakapitu"/>
    <w:link w:val="Nagwek"/>
    <w:rsid w:val="002744EB"/>
    <w:rPr>
      <w:rFonts w:ascii="Calibri" w:eastAsia="Times New Roman" w:hAnsi="Calibri" w:cs="Times New Roman"/>
      <w:lang w:eastAsia="pl-PL"/>
    </w:rPr>
  </w:style>
  <w:style w:type="paragraph" w:styleId="Tytu">
    <w:name w:val="Title"/>
    <w:basedOn w:val="Normalny"/>
    <w:next w:val="Normalny"/>
    <w:link w:val="TytuZnak"/>
    <w:uiPriority w:val="10"/>
    <w:qFormat/>
    <w:rsid w:val="002744E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744EB"/>
    <w:rPr>
      <w:rFonts w:asciiTheme="majorHAnsi" w:eastAsiaTheme="majorEastAsia" w:hAnsiTheme="majorHAnsi" w:cstheme="majorBidi"/>
      <w:spacing w:val="-10"/>
      <w:kern w:val="28"/>
      <w:sz w:val="56"/>
      <w:szCs w:val="56"/>
      <w:lang w:eastAsia="pl-PL"/>
    </w:rPr>
  </w:style>
  <w:style w:type="character" w:customStyle="1" w:styleId="Nagwek1Znak">
    <w:name w:val="Nagłówek 1 Znak"/>
    <w:basedOn w:val="Domylnaczcionkaakapitu"/>
    <w:link w:val="Nagwek1"/>
    <w:uiPriority w:val="9"/>
    <w:rsid w:val="002744EB"/>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rsid w:val="002744EB"/>
    <w:rPr>
      <w:rFonts w:asciiTheme="majorHAnsi" w:eastAsiaTheme="majorEastAsia" w:hAnsiTheme="majorHAnsi" w:cstheme="majorBidi"/>
      <w:color w:val="2E74B5" w:themeColor="accent1" w:themeShade="BF"/>
      <w:sz w:val="26"/>
      <w:szCs w:val="26"/>
      <w:lang w:eastAsia="pl-PL"/>
    </w:rPr>
  </w:style>
  <w:style w:type="paragraph" w:styleId="Akapitzlist">
    <w:name w:val="List Paragraph"/>
    <w:basedOn w:val="Normalny"/>
    <w:uiPriority w:val="34"/>
    <w:qFormat/>
    <w:rsid w:val="00B5256D"/>
    <w:pPr>
      <w:ind w:left="720"/>
      <w:contextualSpacing/>
    </w:pPr>
  </w:style>
  <w:style w:type="character" w:customStyle="1" w:styleId="Nagwek3Znak">
    <w:name w:val="Nagłówek 3 Znak"/>
    <w:basedOn w:val="Domylnaczcionkaakapitu"/>
    <w:link w:val="Nagwek3"/>
    <w:uiPriority w:val="9"/>
    <w:rsid w:val="003E0471"/>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BA60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605B"/>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3155</Words>
  <Characters>18930</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Zawisza</dc:creator>
  <cp:keywords/>
  <dc:description/>
  <cp:lastModifiedBy>Mariusz Majewski</cp:lastModifiedBy>
  <cp:revision>13</cp:revision>
  <dcterms:created xsi:type="dcterms:W3CDTF">2015-12-09T06:22:00Z</dcterms:created>
  <dcterms:modified xsi:type="dcterms:W3CDTF">2016-08-24T05:55:00Z</dcterms:modified>
</cp:coreProperties>
</file>